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7D30" w:rsidRPr="00AC0926" w:rsidRDefault="00B515A6">
      <w:pPr>
        <w:spacing w:after="0" w:line="240" w:lineRule="auto"/>
        <w:jc w:val="right"/>
        <w:rPr>
          <w:rFonts w:ascii="Arial" w:hAnsi="Arial" w:cs="Arial"/>
          <w:rtl/>
          <w:lang w:val="he-IL"/>
        </w:rPr>
      </w:pPr>
      <w:r>
        <w:rPr>
          <w:rFonts w:ascii="Arial" w:hAnsi="Arial" w:cs="Arial" w:hint="cs"/>
          <w:rtl/>
          <w:lang w:val="he-IL"/>
        </w:rPr>
        <w:t>ג</w:t>
      </w:r>
      <w:r w:rsidR="004501A5" w:rsidRPr="00AC0926">
        <w:rPr>
          <w:rFonts w:ascii="Arial" w:hAnsi="Arial" w:cs="Arial"/>
          <w:rtl/>
          <w:lang w:val="he-IL"/>
        </w:rPr>
        <w:t>' בטבת, תשע"ט</w:t>
      </w:r>
    </w:p>
    <w:p w:rsidR="00107D30" w:rsidRPr="00AC0926" w:rsidRDefault="004501A5" w:rsidP="00B515A6">
      <w:pPr>
        <w:spacing w:after="0" w:line="240" w:lineRule="auto"/>
        <w:jc w:val="right"/>
        <w:rPr>
          <w:rFonts w:ascii="Arial" w:hAnsi="Arial" w:cs="Arial"/>
          <w:rtl/>
          <w:lang w:val="he-IL"/>
        </w:rPr>
      </w:pPr>
      <w:r w:rsidRPr="00AC0926">
        <w:rPr>
          <w:rFonts w:ascii="Arial" w:hAnsi="Arial" w:cs="Arial"/>
          <w:rtl/>
          <w:lang w:val="he-IL"/>
        </w:rPr>
        <w:t>1</w:t>
      </w:r>
      <w:r w:rsidR="00B515A6">
        <w:rPr>
          <w:rFonts w:ascii="Arial" w:hAnsi="Arial" w:cs="Arial" w:hint="cs"/>
          <w:rtl/>
          <w:lang w:val="he-IL"/>
        </w:rPr>
        <w:t>1</w:t>
      </w:r>
      <w:r w:rsidRPr="00AC0926">
        <w:rPr>
          <w:rFonts w:ascii="Arial" w:hAnsi="Arial" w:cs="Arial"/>
          <w:rtl/>
          <w:lang w:val="he-IL"/>
        </w:rPr>
        <w:t xml:space="preserve"> בדצמבר, 2018</w:t>
      </w:r>
    </w:p>
    <w:p w:rsidR="00107D30" w:rsidRPr="00AC0926" w:rsidRDefault="00107D30">
      <w:pPr>
        <w:spacing w:after="0" w:line="240" w:lineRule="auto"/>
        <w:jc w:val="center"/>
        <w:rPr>
          <w:rFonts w:ascii="Arial" w:eastAsia="Times New Roman" w:hAnsi="Arial" w:cs="Arial"/>
          <w:b/>
          <w:bCs/>
          <w:color w:val="2F5496"/>
          <w:sz w:val="28"/>
          <w:szCs w:val="28"/>
          <w:u w:color="2F5496"/>
          <w:rtl/>
          <w:lang w:val="he-IL"/>
        </w:rPr>
      </w:pPr>
    </w:p>
    <w:p w:rsidR="00107D30" w:rsidRPr="00AC0926" w:rsidRDefault="00107D30">
      <w:pPr>
        <w:spacing w:after="0" w:line="240" w:lineRule="auto"/>
        <w:jc w:val="center"/>
        <w:rPr>
          <w:rFonts w:ascii="Arial" w:eastAsia="Times New Roman" w:hAnsi="Arial" w:cs="Arial"/>
          <w:b/>
          <w:bCs/>
          <w:color w:val="2F5496"/>
          <w:sz w:val="28"/>
          <w:szCs w:val="28"/>
          <w:u w:color="2F5496"/>
          <w:rtl/>
          <w:lang w:val="he-IL"/>
        </w:rPr>
      </w:pPr>
    </w:p>
    <w:p w:rsidR="00107D30" w:rsidRPr="00AC0926" w:rsidRDefault="004501A5">
      <w:pPr>
        <w:spacing w:after="0" w:line="240" w:lineRule="auto"/>
        <w:jc w:val="center"/>
        <w:rPr>
          <w:rFonts w:ascii="Arial" w:eastAsia="Times New Roman" w:hAnsi="Arial" w:cs="Arial"/>
          <w:b/>
          <w:bCs/>
          <w:color w:val="FF0000"/>
          <w:sz w:val="28"/>
          <w:szCs w:val="28"/>
          <w:u w:color="FF0000"/>
        </w:rPr>
      </w:pPr>
      <w:r w:rsidRPr="00AC0926">
        <w:rPr>
          <w:rFonts w:ascii="Arial" w:hAnsi="Arial" w:cs="Arial"/>
          <w:b/>
          <w:bCs/>
          <w:color w:val="FF0000"/>
          <w:sz w:val="28"/>
          <w:szCs w:val="28"/>
          <w:u w:color="FF0000"/>
          <w:rtl/>
          <w:lang w:val="he-IL"/>
        </w:rPr>
        <w:t xml:space="preserve">סיכום כנס </w:t>
      </w:r>
      <w:r w:rsidRPr="00AC0926">
        <w:rPr>
          <w:rFonts w:ascii="Arial" w:hAnsi="Arial" w:cs="Arial"/>
          <w:b/>
          <w:bCs/>
          <w:color w:val="FF0000"/>
          <w:sz w:val="28"/>
          <w:szCs w:val="28"/>
          <w:u w:color="FF0000"/>
        </w:rPr>
        <w:t>ECTAA</w:t>
      </w:r>
      <w:r w:rsidRPr="00AC0926">
        <w:rPr>
          <w:rFonts w:ascii="Arial" w:hAnsi="Arial" w:cs="Arial"/>
          <w:b/>
          <w:bCs/>
          <w:color w:val="FF0000"/>
          <w:sz w:val="28"/>
          <w:szCs w:val="28"/>
          <w:u w:color="FF0000"/>
          <w:rtl/>
          <w:lang w:val="he-IL"/>
        </w:rPr>
        <w:t xml:space="preserve"> של האיחוד האירופי בישראל:</w:t>
      </w:r>
    </w:p>
    <w:p w:rsidR="00107D30" w:rsidRPr="00AC0926" w:rsidRDefault="004501A5">
      <w:pPr>
        <w:spacing w:after="0" w:line="240" w:lineRule="auto"/>
        <w:jc w:val="center"/>
        <w:rPr>
          <w:rFonts w:ascii="Arial" w:eastAsia="Times New Roman" w:hAnsi="Arial" w:cs="Arial"/>
          <w:b/>
          <w:bCs/>
          <w:color w:val="FF0000"/>
          <w:sz w:val="28"/>
          <w:szCs w:val="28"/>
          <w:u w:color="FF0000"/>
          <w:rtl/>
          <w:lang w:val="he-IL"/>
        </w:rPr>
      </w:pPr>
      <w:r w:rsidRPr="00AC0926">
        <w:rPr>
          <w:rFonts w:ascii="Arial" w:hAnsi="Arial" w:cs="Arial"/>
          <w:b/>
          <w:bCs/>
          <w:color w:val="FF0000"/>
          <w:sz w:val="28"/>
          <w:szCs w:val="28"/>
          <w:u w:color="FF0000"/>
          <w:rtl/>
          <w:lang w:val="he-IL"/>
        </w:rPr>
        <w:t>ארבעה ימים של ארבעים וחמישה נציגים אירופיים מרוצים</w:t>
      </w:r>
    </w:p>
    <w:p w:rsidR="00107D30" w:rsidRPr="00AC0926" w:rsidRDefault="00107D30">
      <w:pPr>
        <w:spacing w:after="0" w:line="240" w:lineRule="auto"/>
        <w:jc w:val="center"/>
        <w:rPr>
          <w:rFonts w:ascii="Arial" w:eastAsia="Arial" w:hAnsi="Arial" w:cs="Arial"/>
          <w:b/>
          <w:bCs/>
          <w:color w:val="002060"/>
          <w:sz w:val="28"/>
          <w:szCs w:val="28"/>
          <w:u w:color="002060"/>
          <w:shd w:val="clear" w:color="auto" w:fill="FFFFFF"/>
          <w:rtl/>
          <w:lang w:val="he-IL"/>
        </w:rPr>
      </w:pPr>
    </w:p>
    <w:p w:rsidR="00107D30" w:rsidRPr="00AC0926" w:rsidRDefault="004501A5">
      <w:pPr>
        <w:spacing w:after="0" w:line="240" w:lineRule="auto"/>
        <w:jc w:val="center"/>
        <w:rPr>
          <w:rFonts w:ascii="Arial" w:eastAsia="Arial" w:hAnsi="Arial" w:cs="Arial"/>
          <w:b/>
          <w:bCs/>
          <w:color w:val="002060"/>
          <w:sz w:val="28"/>
          <w:szCs w:val="28"/>
          <w:u w:color="002060"/>
          <w:shd w:val="clear" w:color="auto" w:fill="FFFFFF"/>
          <w:rtl/>
          <w:lang w:val="he-IL"/>
        </w:rPr>
      </w:pPr>
      <w:r w:rsidRPr="00AC0926">
        <w:rPr>
          <w:rFonts w:ascii="Arial" w:hAnsi="Arial" w:cs="Arial"/>
          <w:b/>
          <w:bCs/>
          <w:color w:val="002060"/>
          <w:sz w:val="28"/>
          <w:szCs w:val="28"/>
          <w:u w:color="002060"/>
          <w:shd w:val="clear" w:color="auto" w:fill="FFFFFF"/>
          <w:rtl/>
          <w:lang w:val="he-IL"/>
        </w:rPr>
        <w:t>מפגן עוצמה של התאחדות משרדי הנסיעות הישראלית</w:t>
      </w:r>
    </w:p>
    <w:p w:rsidR="00107D30" w:rsidRPr="00AC0926" w:rsidRDefault="00107D30">
      <w:pPr>
        <w:spacing w:after="0" w:line="240" w:lineRule="auto"/>
        <w:jc w:val="center"/>
        <w:rPr>
          <w:rFonts w:ascii="Arial" w:eastAsia="Times New Roman" w:hAnsi="Arial" w:cs="Arial"/>
          <w:b/>
          <w:bCs/>
          <w:color w:val="FF0000"/>
          <w:sz w:val="28"/>
          <w:szCs w:val="28"/>
          <w:u w:color="FF0000"/>
          <w:rtl/>
          <w:lang w:val="he-IL"/>
        </w:rPr>
      </w:pPr>
    </w:p>
    <w:p w:rsidR="00107D30" w:rsidRPr="00AC0926" w:rsidRDefault="00107D30">
      <w:pPr>
        <w:spacing w:after="0" w:line="240" w:lineRule="auto"/>
        <w:jc w:val="both"/>
        <w:rPr>
          <w:rFonts w:ascii="Arial" w:eastAsia="Times New Roman" w:hAnsi="Arial" w:cs="Arial"/>
          <w:rtl/>
          <w:lang w:val="he-IL"/>
        </w:rPr>
      </w:pPr>
    </w:p>
    <w:p w:rsidR="003D2588" w:rsidRPr="003D2588" w:rsidRDefault="003D2588" w:rsidP="003D2588">
      <w:pPr>
        <w:spacing w:after="0" w:line="276" w:lineRule="auto"/>
        <w:jc w:val="both"/>
        <w:rPr>
          <w:rFonts w:ascii="Arial" w:hAnsi="Arial" w:cs="Arial"/>
          <w:sz w:val="24"/>
          <w:szCs w:val="24"/>
          <w:rtl/>
          <w:lang w:val="he-IL"/>
        </w:rPr>
      </w:pPr>
    </w:p>
    <w:p w:rsidR="003D2588" w:rsidRP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 xml:space="preserve">אחרוני בכירי הנסיעות ממדינות האיחוד האירופי חזרו למדינותיהם, לאחר כנס מוצלח במיוחד בירושלים. </w:t>
      </w:r>
      <w:proofErr w:type="spellStart"/>
      <w:r w:rsidRPr="003D2588">
        <w:rPr>
          <w:rFonts w:ascii="Arial" w:hAnsi="Arial" w:cs="Arial"/>
          <w:sz w:val="24"/>
          <w:szCs w:val="24"/>
          <w:rtl/>
          <w:lang w:val="he-IL"/>
        </w:rPr>
        <w:t>היתה</w:t>
      </w:r>
      <w:proofErr w:type="spellEnd"/>
      <w:r w:rsidRPr="003D2588">
        <w:rPr>
          <w:rFonts w:ascii="Arial" w:hAnsi="Arial" w:cs="Arial"/>
          <w:sz w:val="24"/>
          <w:szCs w:val="24"/>
          <w:rtl/>
          <w:lang w:val="he-IL"/>
        </w:rPr>
        <w:t xml:space="preserve"> זו הפעם הראשונה בה ארגון </w:t>
      </w:r>
      <w:r w:rsidRPr="003D2588">
        <w:rPr>
          <w:rFonts w:ascii="Arial" w:hAnsi="Arial" w:cs="Arial"/>
          <w:sz w:val="24"/>
          <w:szCs w:val="24"/>
          <w:lang w:val="he-IL"/>
        </w:rPr>
        <w:t>ECTAA</w:t>
      </w:r>
      <w:r w:rsidRPr="003D2588">
        <w:rPr>
          <w:rFonts w:ascii="Arial" w:hAnsi="Arial" w:cs="Arial"/>
          <w:sz w:val="24"/>
          <w:szCs w:val="24"/>
          <w:rtl/>
          <w:lang w:val="he-IL"/>
        </w:rPr>
        <w:t xml:space="preserve"> – איגוד הגג של התאחדויות סוכני הנסיעות ומארגני התיירות של האיחוד האירופי, קיים בישראל את הכנס החצי שנתי ה 118.</w:t>
      </w:r>
    </w:p>
    <w:p w:rsidR="003D2588" w:rsidRP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 xml:space="preserve"> </w:t>
      </w:r>
    </w:p>
    <w:p w:rsidR="003D2588" w:rsidRP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לא פחות מ-49 נציגים בכירים מ-26 מדינות מכל רחבי אירופה – נשיאים ויושבי ראש של התאחדויות  – הגיעו לכינוס העבודה החצי שנתי, אשר התקיים במלון לאונרדו פלאזה בירושלים, בסיוע הרשות לפיתוח ירושלים, חברת אל על שהטיסה את האורחים במחירים מיוחדים, ומשרד התיירות, שסייע בהעברות ובסיורים לאורחים.</w:t>
      </w:r>
    </w:p>
    <w:p w:rsidR="003D2588" w:rsidRP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 xml:space="preserve"> </w:t>
      </w:r>
    </w:p>
    <w:p w:rsidR="003D2588" w:rsidRP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 xml:space="preserve">אירוח הכינוס בישראל הוא פרי יוזמתה של חני סובול, מנכ"לית התאחדות משרדי הנסיעות, אשר חברה ב </w:t>
      </w:r>
      <w:r w:rsidRPr="003D2588">
        <w:rPr>
          <w:rFonts w:ascii="Arial" w:hAnsi="Arial" w:cs="Arial"/>
          <w:sz w:val="24"/>
          <w:szCs w:val="24"/>
          <w:lang w:val="he-IL"/>
        </w:rPr>
        <w:t>ECTAA</w:t>
      </w:r>
      <w:r w:rsidRPr="003D2588">
        <w:rPr>
          <w:rFonts w:ascii="Arial" w:hAnsi="Arial" w:cs="Arial"/>
          <w:sz w:val="24"/>
          <w:szCs w:val="24"/>
          <w:rtl/>
          <w:lang w:val="he-IL"/>
        </w:rPr>
        <w:t xml:space="preserve"> מאז 2015, כולל חברות פעילה בוועדת התעופה החשובה של הארגון.</w:t>
      </w:r>
    </w:p>
    <w:p w:rsidR="003D2588" w:rsidRP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 xml:space="preserve"> </w:t>
      </w:r>
    </w:p>
    <w:p w:rsidR="003D2588" w:rsidRP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 xml:space="preserve">את הכינוס פתח </w:t>
      </w:r>
      <w:r w:rsidRPr="003D2588">
        <w:rPr>
          <w:rFonts w:ascii="Arial" w:hAnsi="Arial" w:cs="Arial"/>
          <w:b/>
          <w:bCs/>
          <w:sz w:val="24"/>
          <w:szCs w:val="24"/>
          <w:rtl/>
          <w:lang w:val="he-IL"/>
        </w:rPr>
        <w:t>שר התיירות ח"כ יריב לוין</w:t>
      </w:r>
      <w:r w:rsidRPr="003D2588">
        <w:rPr>
          <w:rFonts w:ascii="Arial" w:hAnsi="Arial" w:cs="Arial"/>
          <w:sz w:val="24"/>
          <w:szCs w:val="24"/>
          <w:rtl/>
          <w:lang w:val="he-IL"/>
        </w:rPr>
        <w:t>, בדברי ברכה ותודה חמים לארגון ולחבריו על בחירתם בישראל, וקיים עם המשתתפים שיחה פתוחה וכנה על ישראל כיעד תיירות צומח, אשר מציע למטייל האירופי אפשרויות חופשה מגוונות.</w:t>
      </w:r>
    </w:p>
    <w:p w:rsidR="003D2588" w:rsidRP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 xml:space="preserve">אורחת חשובה נוספת בכינוס </w:t>
      </w:r>
      <w:proofErr w:type="spellStart"/>
      <w:r w:rsidRPr="003D2588">
        <w:rPr>
          <w:rFonts w:ascii="Arial" w:hAnsi="Arial" w:cs="Arial"/>
          <w:sz w:val="24"/>
          <w:szCs w:val="24"/>
          <w:rtl/>
          <w:lang w:val="he-IL"/>
        </w:rPr>
        <w:t>היתה</w:t>
      </w:r>
      <w:proofErr w:type="spellEnd"/>
      <w:r w:rsidRPr="003D2588">
        <w:rPr>
          <w:rFonts w:ascii="Arial" w:hAnsi="Arial" w:cs="Arial"/>
          <w:sz w:val="24"/>
          <w:szCs w:val="24"/>
          <w:rtl/>
          <w:lang w:val="he-IL"/>
        </w:rPr>
        <w:t xml:space="preserve"> </w:t>
      </w:r>
      <w:r w:rsidRPr="003D2588">
        <w:rPr>
          <w:rFonts w:ascii="Arial" w:hAnsi="Arial" w:cs="Arial"/>
          <w:b/>
          <w:bCs/>
          <w:sz w:val="24"/>
          <w:szCs w:val="24"/>
          <w:rtl/>
          <w:lang w:val="he-IL"/>
        </w:rPr>
        <w:t xml:space="preserve">נציבת האיחוד האירופי לסחר, יזמות ותיירות – גב' </w:t>
      </w:r>
      <w:proofErr w:type="spellStart"/>
      <w:r w:rsidRPr="003D2588">
        <w:rPr>
          <w:rFonts w:ascii="Arial" w:hAnsi="Arial" w:cs="Arial"/>
          <w:b/>
          <w:bCs/>
          <w:sz w:val="24"/>
          <w:szCs w:val="24"/>
          <w:rtl/>
          <w:lang w:val="he-IL"/>
        </w:rPr>
        <w:t>אלזבייטה</w:t>
      </w:r>
      <w:proofErr w:type="spellEnd"/>
      <w:r w:rsidRPr="003D2588">
        <w:rPr>
          <w:rFonts w:ascii="Arial" w:hAnsi="Arial" w:cs="Arial"/>
          <w:b/>
          <w:bCs/>
          <w:sz w:val="24"/>
          <w:szCs w:val="24"/>
          <w:rtl/>
          <w:lang w:val="he-IL"/>
        </w:rPr>
        <w:t xml:space="preserve"> </w:t>
      </w:r>
      <w:proofErr w:type="spellStart"/>
      <w:r w:rsidRPr="003D2588">
        <w:rPr>
          <w:rFonts w:ascii="Arial" w:hAnsi="Arial" w:cs="Arial"/>
          <w:b/>
          <w:bCs/>
          <w:sz w:val="24"/>
          <w:szCs w:val="24"/>
          <w:rtl/>
          <w:lang w:val="he-IL"/>
        </w:rPr>
        <w:t>ביאנקובסקה</w:t>
      </w:r>
      <w:proofErr w:type="spellEnd"/>
      <w:r w:rsidRPr="003D2588">
        <w:rPr>
          <w:rFonts w:ascii="Arial" w:hAnsi="Arial" w:cs="Arial"/>
          <w:sz w:val="24"/>
          <w:szCs w:val="24"/>
          <w:rtl/>
          <w:lang w:val="he-IL"/>
        </w:rPr>
        <w:t xml:space="preserve"> – אשר הציגה את עצמה כאוהבת ישראל לאחר מספר ביקורים כאן, והדגישה את חשיבותה של התיירות האחראית והאתית. נזכיר כאן, כי </w:t>
      </w:r>
      <w:r w:rsidRPr="003D2588">
        <w:rPr>
          <w:rFonts w:ascii="Arial" w:hAnsi="Arial" w:cs="Arial"/>
          <w:sz w:val="24"/>
          <w:szCs w:val="24"/>
          <w:lang w:val="he-IL"/>
        </w:rPr>
        <w:t>ECTAA</w:t>
      </w:r>
      <w:r w:rsidRPr="003D2588">
        <w:rPr>
          <w:rFonts w:ascii="Arial" w:hAnsi="Arial" w:cs="Arial"/>
          <w:sz w:val="24"/>
          <w:szCs w:val="24"/>
          <w:rtl/>
          <w:lang w:val="he-IL"/>
        </w:rPr>
        <w:t xml:space="preserve"> כמו גם התאחדות משרדי הנסיעות וחבריה חתומים על הקוד האתי הגלובלי לתיירות ומחויבים לו.</w:t>
      </w:r>
    </w:p>
    <w:p w:rsidR="003D2588" w:rsidRPr="003D2588" w:rsidRDefault="003D2588" w:rsidP="003D2588">
      <w:pPr>
        <w:spacing w:after="0" w:line="276" w:lineRule="auto"/>
        <w:jc w:val="both"/>
        <w:rPr>
          <w:rFonts w:ascii="Arial" w:hAnsi="Arial" w:cs="Arial"/>
          <w:sz w:val="24"/>
          <w:szCs w:val="24"/>
          <w:rtl/>
          <w:lang w:val="he-IL"/>
        </w:rPr>
      </w:pPr>
    </w:p>
    <w:p w:rsidR="003D2588" w:rsidRP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 xml:space="preserve">במפגשי העבודה של הכנס נדונו נושאים מקצועיים מובילים, דוגמת: </w:t>
      </w:r>
      <w:proofErr w:type="spellStart"/>
      <w:r w:rsidRPr="003D2588">
        <w:rPr>
          <w:rFonts w:ascii="Arial" w:hAnsi="Arial" w:cs="Arial"/>
          <w:sz w:val="24"/>
          <w:szCs w:val="24"/>
          <w:rtl/>
          <w:lang w:val="he-IL"/>
        </w:rPr>
        <w:t>ברקזיט</w:t>
      </w:r>
      <w:proofErr w:type="spellEnd"/>
      <w:r w:rsidRPr="003D2588">
        <w:rPr>
          <w:rFonts w:ascii="Arial" w:hAnsi="Arial" w:cs="Arial"/>
          <w:sz w:val="24"/>
          <w:szCs w:val="24"/>
          <w:rtl/>
          <w:lang w:val="he-IL"/>
        </w:rPr>
        <w:t xml:space="preserve">, חבילות תיירות תחת הדירקטיבה </w:t>
      </w:r>
      <w:r w:rsidRPr="003D2588">
        <w:rPr>
          <w:rFonts w:ascii="Arial" w:hAnsi="Arial" w:cs="Arial"/>
          <w:sz w:val="24"/>
          <w:szCs w:val="24"/>
          <w:lang w:val="he-IL"/>
        </w:rPr>
        <w:t>PDT</w:t>
      </w:r>
      <w:r w:rsidRPr="003D2588">
        <w:rPr>
          <w:rFonts w:ascii="Arial" w:hAnsi="Arial" w:cs="Arial"/>
          <w:sz w:val="24"/>
          <w:szCs w:val="24"/>
          <w:rtl/>
          <w:lang w:val="he-IL"/>
        </w:rPr>
        <w:t xml:space="preserve">, נושאי תעופה </w:t>
      </w:r>
      <w:proofErr w:type="spellStart"/>
      <w:r w:rsidRPr="003D2588">
        <w:rPr>
          <w:rFonts w:ascii="Arial" w:hAnsi="Arial" w:cs="Arial"/>
          <w:sz w:val="24"/>
          <w:szCs w:val="24"/>
          <w:rtl/>
          <w:lang w:val="he-IL"/>
        </w:rPr>
        <w:t>ויאט"א</w:t>
      </w:r>
      <w:proofErr w:type="spellEnd"/>
      <w:r w:rsidRPr="003D2588">
        <w:rPr>
          <w:rFonts w:ascii="Arial" w:hAnsi="Arial" w:cs="Arial"/>
          <w:sz w:val="24"/>
          <w:szCs w:val="24"/>
          <w:rtl/>
          <w:lang w:val="he-IL"/>
        </w:rPr>
        <w:t xml:space="preserve"> וסוגיות חשובות נוספות, והתקבלו החלטות חשובות ומשמעותיות לתעשיית הנסיעות והתיירות.</w:t>
      </w:r>
    </w:p>
    <w:p w:rsidR="003D2588" w:rsidRP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 xml:space="preserve"> </w:t>
      </w:r>
    </w:p>
    <w:p w:rsidR="003D2588" w:rsidRP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 xml:space="preserve">מסביב לדיונים המקצועיים האינטנסיביים שקיימו חברי </w:t>
      </w:r>
      <w:r w:rsidRPr="003D2588">
        <w:rPr>
          <w:rFonts w:ascii="Arial" w:hAnsi="Arial" w:cs="Arial"/>
          <w:sz w:val="24"/>
          <w:szCs w:val="24"/>
          <w:lang w:val="he-IL"/>
        </w:rPr>
        <w:t>ECTAA</w:t>
      </w:r>
      <w:r w:rsidRPr="003D2588">
        <w:rPr>
          <w:rFonts w:ascii="Arial" w:hAnsi="Arial" w:cs="Arial"/>
          <w:sz w:val="24"/>
          <w:szCs w:val="24"/>
          <w:rtl/>
          <w:lang w:val="he-IL"/>
        </w:rPr>
        <w:t xml:space="preserve"> במהלך הכנס, הכינה עבורם ההתאחדות הישראלית תוכנית מגוונת ומהנה של חוויות תיירות.</w:t>
      </w:r>
    </w:p>
    <w:p w:rsidR="003D2588" w:rsidRP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 xml:space="preserve">ערב הכנס הגיעו המשתתפים לביקור ייחודי במוזיאון ידידי ציון החדשני </w:t>
      </w:r>
      <w:r w:rsidRPr="003D2588">
        <w:rPr>
          <w:rFonts w:ascii="Arial" w:hAnsi="Arial" w:cs="Arial"/>
          <w:sz w:val="24"/>
          <w:szCs w:val="24"/>
          <w:lang w:val="he-IL"/>
        </w:rPr>
        <w:t>FOZ</w:t>
      </w:r>
      <w:r w:rsidRPr="003D2588">
        <w:rPr>
          <w:rFonts w:ascii="Arial" w:hAnsi="Arial" w:cs="Arial"/>
          <w:sz w:val="24"/>
          <w:szCs w:val="24"/>
          <w:rtl/>
          <w:lang w:val="he-IL"/>
        </w:rPr>
        <w:t>. האירוח נמשך במסעדת דולפין-ים הירושלמית וכבר במהלך ערב זה הסתמנה האווירה החברתית הטובה שאפיינה את כל ימי שהות המשלחת בישראל, ובלטה היטב גם בערב השני, בו התקיימה ארוחת ערב חגיגית  בפונדק עין כרם האותנטי בנוכחות אורחת הכבוד - הנציבה האירופית לסחר ותיירות.</w:t>
      </w:r>
    </w:p>
    <w:p w:rsidR="003D2588" w:rsidRP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 xml:space="preserve"> </w:t>
      </w:r>
    </w:p>
    <w:p w:rsidR="003D2588" w:rsidRP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ביום שישי אחה"צ יצאו המשתתפים לסיור רגלי בעיר העתיקה בירושלים וסיימו בארוחת ערב שבת מהודרת במלון, ובשבת – טיול באזור ים המלח: סיור ג'יפים מרתק, ציפה בים המלח  – חוויה בלתי נשכחת לכל מי שהתנסה – וביקור קצר במצדה.</w:t>
      </w:r>
    </w:p>
    <w:p w:rsidR="003D2588" w:rsidRP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 xml:space="preserve"> </w:t>
      </w:r>
    </w:p>
    <w:p w:rsidR="003D2588" w:rsidRP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 xml:space="preserve">בדברי הסיכום שלו לכנס, אמר מישל דה </w:t>
      </w:r>
      <w:proofErr w:type="spellStart"/>
      <w:r w:rsidRPr="003D2588">
        <w:rPr>
          <w:rFonts w:ascii="Arial" w:hAnsi="Arial" w:cs="Arial"/>
          <w:sz w:val="24"/>
          <w:szCs w:val="24"/>
          <w:rtl/>
          <w:lang w:val="he-IL"/>
        </w:rPr>
        <w:t>בלוסט</w:t>
      </w:r>
      <w:proofErr w:type="spellEnd"/>
      <w:r w:rsidRPr="003D2588">
        <w:rPr>
          <w:rFonts w:ascii="Arial" w:hAnsi="Arial" w:cs="Arial"/>
          <w:sz w:val="24"/>
          <w:szCs w:val="24"/>
          <w:rtl/>
          <w:lang w:val="he-IL"/>
        </w:rPr>
        <w:t xml:space="preserve">, מזכ"ל </w:t>
      </w:r>
      <w:r w:rsidRPr="003D2588">
        <w:rPr>
          <w:rFonts w:ascii="Arial" w:hAnsi="Arial" w:cs="Arial"/>
          <w:sz w:val="24"/>
          <w:szCs w:val="24"/>
          <w:lang w:val="he-IL"/>
        </w:rPr>
        <w:t>ECTAA</w:t>
      </w:r>
      <w:r w:rsidRPr="003D2588">
        <w:rPr>
          <w:rFonts w:ascii="Arial" w:hAnsi="Arial" w:cs="Arial"/>
          <w:sz w:val="24"/>
          <w:szCs w:val="24"/>
          <w:rtl/>
          <w:lang w:val="he-IL"/>
        </w:rPr>
        <w:t xml:space="preserve">: "מפגשי העבודה שלנו, המתקיימים במדינות שונות בכל שנה, פותחים בפני סוכני הנסיעות החברים ב </w:t>
      </w:r>
      <w:r w:rsidRPr="003D2588">
        <w:rPr>
          <w:rFonts w:ascii="Arial" w:hAnsi="Arial" w:cs="Arial"/>
          <w:sz w:val="24"/>
          <w:szCs w:val="24"/>
          <w:lang w:val="he-IL"/>
        </w:rPr>
        <w:t>ECTAA</w:t>
      </w:r>
      <w:r w:rsidRPr="003D2588">
        <w:rPr>
          <w:rFonts w:ascii="Arial" w:hAnsi="Arial" w:cs="Arial"/>
          <w:sz w:val="24"/>
          <w:szCs w:val="24"/>
          <w:rtl/>
          <w:lang w:val="he-IL"/>
        </w:rPr>
        <w:t xml:space="preserve"> הזדמנות לגלות מחדש ולהעשיר את הידע שלהם על היעדים בהם אנו מבקרים. המפגש שקיימנו בירושלים היה מקצועי מוצלח, ותוכנית האירוח </w:t>
      </w:r>
      <w:proofErr w:type="spellStart"/>
      <w:r w:rsidRPr="003D2588">
        <w:rPr>
          <w:rFonts w:ascii="Arial" w:hAnsi="Arial" w:cs="Arial"/>
          <w:sz w:val="24"/>
          <w:szCs w:val="24"/>
          <w:rtl/>
          <w:lang w:val="he-IL"/>
        </w:rPr>
        <w:t>היתה</w:t>
      </w:r>
      <w:proofErr w:type="spellEnd"/>
      <w:r w:rsidRPr="003D2588">
        <w:rPr>
          <w:rFonts w:ascii="Arial" w:hAnsi="Arial" w:cs="Arial"/>
          <w:sz w:val="24"/>
          <w:szCs w:val="24"/>
          <w:rtl/>
          <w:lang w:val="he-IL"/>
        </w:rPr>
        <w:t xml:space="preserve"> מעניינת ומהנה.".   </w:t>
      </w:r>
    </w:p>
    <w:p w:rsidR="003D2588" w:rsidRP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 xml:space="preserve">ואכן, הנהלת </w:t>
      </w:r>
      <w:r w:rsidRPr="003D2588">
        <w:rPr>
          <w:rFonts w:ascii="Arial" w:hAnsi="Arial" w:cs="Arial"/>
          <w:sz w:val="24"/>
          <w:szCs w:val="24"/>
          <w:lang w:val="he-IL"/>
        </w:rPr>
        <w:t>ECTAA</w:t>
      </w:r>
      <w:r w:rsidRPr="003D2588">
        <w:rPr>
          <w:rFonts w:ascii="Arial" w:hAnsi="Arial" w:cs="Arial"/>
          <w:sz w:val="24"/>
          <w:szCs w:val="24"/>
          <w:rtl/>
          <w:lang w:val="he-IL"/>
        </w:rPr>
        <w:t xml:space="preserve"> הגיעה בהרכב מלא לכנס, ורבים מן המשתתפים בכנס הודיעו כי בכוונתם להגיע לביקור נוסף, כדי לבחון אפשרויות לעיבוי התיירות לישראל ממדינותיהם.</w:t>
      </w:r>
    </w:p>
    <w:p w:rsidR="003D2588" w:rsidRPr="003D2588" w:rsidRDefault="003D2588" w:rsidP="003D2588">
      <w:pPr>
        <w:spacing w:after="0" w:line="276" w:lineRule="auto"/>
        <w:jc w:val="both"/>
        <w:rPr>
          <w:rFonts w:ascii="Arial" w:hAnsi="Arial" w:cs="Arial"/>
          <w:sz w:val="24"/>
          <w:szCs w:val="24"/>
          <w:rtl/>
          <w:lang w:val="he-IL"/>
        </w:rPr>
      </w:pPr>
    </w:p>
    <w:p w:rsidR="003D2588" w:rsidRDefault="003D2588" w:rsidP="003D2588">
      <w:pPr>
        <w:spacing w:after="0" w:line="276" w:lineRule="auto"/>
        <w:jc w:val="both"/>
        <w:rPr>
          <w:rFonts w:ascii="Arial" w:hAnsi="Arial" w:cs="Arial"/>
          <w:sz w:val="24"/>
          <w:szCs w:val="24"/>
          <w:rtl/>
          <w:lang w:val="he-IL"/>
        </w:rPr>
      </w:pPr>
      <w:r w:rsidRPr="003D2588">
        <w:rPr>
          <w:rFonts w:ascii="Arial" w:hAnsi="Arial" w:cs="Arial"/>
          <w:sz w:val="24"/>
          <w:szCs w:val="24"/>
          <w:rtl/>
          <w:lang w:val="he-IL"/>
        </w:rPr>
        <w:t xml:space="preserve">מנכ"לית ההתאחדות, חני סובול: "ההשתתפות הרחבה של נציגי מדינות האיחוד בכנס </w:t>
      </w:r>
      <w:r w:rsidRPr="003D2588">
        <w:rPr>
          <w:rFonts w:ascii="Arial" w:hAnsi="Arial" w:cs="Arial"/>
          <w:sz w:val="24"/>
          <w:szCs w:val="24"/>
          <w:lang w:val="he-IL"/>
        </w:rPr>
        <w:t>ECTAA</w:t>
      </w:r>
      <w:r w:rsidRPr="003D2588">
        <w:rPr>
          <w:rFonts w:ascii="Arial" w:hAnsi="Arial" w:cs="Arial"/>
          <w:sz w:val="24"/>
          <w:szCs w:val="24"/>
          <w:rtl/>
          <w:lang w:val="he-IL"/>
        </w:rPr>
        <w:t xml:space="preserve"> משמחת מאד ומחזקת את הפעילות שלנו להרחבת התיירות הנכנסת ממדינות האיחוד האירופי, ובשורה התחתונה, זוהי הבעת אמון עמוקה בהתאחדות הישראלית ובחבריה".</w:t>
      </w:r>
    </w:p>
    <w:p w:rsidR="003D2588" w:rsidRDefault="003D2588" w:rsidP="003D2588">
      <w:pPr>
        <w:spacing w:after="0" w:line="276" w:lineRule="auto"/>
        <w:jc w:val="both"/>
        <w:rPr>
          <w:rFonts w:ascii="Arial" w:hAnsi="Arial" w:cs="Arial"/>
          <w:sz w:val="24"/>
          <w:szCs w:val="24"/>
          <w:rtl/>
          <w:lang w:val="he-IL"/>
        </w:rPr>
      </w:pPr>
    </w:p>
    <w:p w:rsidR="008B6D96" w:rsidRDefault="008B6D96" w:rsidP="008B6D96">
      <w:pPr>
        <w:spacing w:after="0" w:line="276" w:lineRule="auto"/>
        <w:jc w:val="both"/>
        <w:rPr>
          <w:rFonts w:ascii="Arial" w:hAnsi="Arial" w:cs="Arial"/>
          <w:sz w:val="24"/>
          <w:szCs w:val="24"/>
          <w:rtl/>
          <w:lang w:val="he-IL"/>
        </w:rPr>
      </w:pPr>
    </w:p>
    <w:p w:rsidR="00107D30" w:rsidRPr="00AC0926" w:rsidRDefault="00107D30">
      <w:pPr>
        <w:spacing w:after="0" w:line="276" w:lineRule="auto"/>
        <w:jc w:val="both"/>
        <w:rPr>
          <w:rFonts w:ascii="Arial" w:eastAsia="Times New Roman" w:hAnsi="Arial" w:cs="Arial"/>
          <w:rtl/>
          <w:lang w:val="he-IL"/>
        </w:rPr>
      </w:pPr>
      <w:bookmarkStart w:id="0" w:name="_GoBack"/>
      <w:bookmarkEnd w:id="0"/>
    </w:p>
    <w:p w:rsidR="00107D30" w:rsidRDefault="004501A5">
      <w:pPr>
        <w:spacing w:after="0" w:line="276" w:lineRule="auto"/>
        <w:jc w:val="center"/>
        <w:rPr>
          <w:rFonts w:ascii="Arial" w:hAnsi="Arial" w:cs="Arial"/>
          <w:rtl/>
        </w:rPr>
      </w:pPr>
      <w:r w:rsidRPr="00AC0926">
        <w:rPr>
          <w:rFonts w:ascii="Arial" w:hAnsi="Arial" w:cs="Arial"/>
          <w:i/>
          <w:iCs/>
          <w:rtl/>
          <w:lang w:val="he-IL"/>
        </w:rPr>
        <w:t>לפרטים נוספים ניתן להתקשר למזכירות ההתאחדות 03-5269102</w:t>
      </w:r>
    </w:p>
    <w:p w:rsidR="005A1860" w:rsidRDefault="005A1860">
      <w:pPr>
        <w:spacing w:after="0" w:line="276" w:lineRule="auto"/>
        <w:jc w:val="center"/>
        <w:rPr>
          <w:rFonts w:ascii="Arial" w:hAnsi="Arial" w:cs="Arial"/>
          <w:rtl/>
        </w:rPr>
      </w:pPr>
    </w:p>
    <w:p w:rsidR="005A1860" w:rsidRDefault="005A1860">
      <w:pPr>
        <w:spacing w:after="0" w:line="276" w:lineRule="auto"/>
        <w:jc w:val="center"/>
        <w:rPr>
          <w:rFonts w:ascii="Arial" w:hAnsi="Arial" w:cs="Arial"/>
          <w:rtl/>
        </w:rPr>
      </w:pPr>
    </w:p>
    <w:p w:rsidR="005A1860" w:rsidRDefault="005A1860">
      <w:pPr>
        <w:spacing w:after="0" w:line="276" w:lineRule="auto"/>
        <w:jc w:val="center"/>
        <w:rPr>
          <w:rFonts w:ascii="Arial" w:hAnsi="Arial" w:cs="Arial"/>
          <w:rtl/>
        </w:rPr>
      </w:pPr>
    </w:p>
    <w:sectPr w:rsidR="005A1860">
      <w:headerReference w:type="default" r:id="rId6"/>
      <w:footerReference w:type="default" r:id="rId7"/>
      <w:pgSz w:w="11900" w:h="16840"/>
      <w:pgMar w:top="1440" w:right="1800" w:bottom="1440" w:left="1800" w:header="568" w:footer="47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ED9" w:rsidRDefault="004501A5">
      <w:pPr>
        <w:spacing w:after="0" w:line="240" w:lineRule="auto"/>
      </w:pPr>
      <w:r>
        <w:separator/>
      </w:r>
    </w:p>
  </w:endnote>
  <w:endnote w:type="continuationSeparator" w:id="0">
    <w:p w:rsidR="00C10ED9" w:rsidRDefault="0045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30" w:rsidRDefault="004501A5">
    <w:pPr>
      <w:pStyle w:val="a4"/>
      <w:tabs>
        <w:tab w:val="clear" w:pos="8306"/>
        <w:tab w:val="right" w:pos="8280"/>
      </w:tabs>
      <w:jc w:val="center"/>
    </w:pPr>
    <w:r>
      <w:rPr>
        <w:noProof/>
      </w:rPr>
      <w:drawing>
        <wp:inline distT="0" distB="0" distL="0" distR="0">
          <wp:extent cx="5270500" cy="1020977"/>
          <wp:effectExtent l="0" t="0" r="0" b="0"/>
          <wp:docPr id="1073741826" name="officeArt object" descr="FOOTER-2018-APPROVED.png"/>
          <wp:cNvGraphicFramePr/>
          <a:graphic xmlns:a="http://schemas.openxmlformats.org/drawingml/2006/main">
            <a:graphicData uri="http://schemas.openxmlformats.org/drawingml/2006/picture">
              <pic:pic xmlns:pic="http://schemas.openxmlformats.org/drawingml/2006/picture">
                <pic:nvPicPr>
                  <pic:cNvPr id="1073741826" name="FOOTER-2018-APPROVED.png" descr="FOOTER-2018-APPROVED.png"/>
                  <pic:cNvPicPr>
                    <a:picLocks noChangeAspect="1"/>
                  </pic:cNvPicPr>
                </pic:nvPicPr>
                <pic:blipFill>
                  <a:blip r:embed="rId1">
                    <a:extLst/>
                  </a:blip>
                  <a:stretch>
                    <a:fillRect/>
                  </a:stretch>
                </pic:blipFill>
                <pic:spPr>
                  <a:xfrm>
                    <a:off x="0" y="0"/>
                    <a:ext cx="5270500" cy="1020977"/>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ED9" w:rsidRDefault="004501A5">
      <w:pPr>
        <w:spacing w:after="0" w:line="240" w:lineRule="auto"/>
      </w:pPr>
      <w:r>
        <w:separator/>
      </w:r>
    </w:p>
  </w:footnote>
  <w:footnote w:type="continuationSeparator" w:id="0">
    <w:p w:rsidR="00C10ED9" w:rsidRDefault="00450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30" w:rsidRDefault="004501A5">
    <w:pPr>
      <w:pStyle w:val="a3"/>
      <w:tabs>
        <w:tab w:val="clear" w:pos="8306"/>
        <w:tab w:val="right" w:pos="8280"/>
      </w:tabs>
      <w:jc w:val="center"/>
    </w:pPr>
    <w:r>
      <w:rPr>
        <w:noProof/>
      </w:rPr>
      <w:drawing>
        <wp:inline distT="0" distB="0" distL="0" distR="0">
          <wp:extent cx="5270500" cy="1101564"/>
          <wp:effectExtent l="0" t="0" r="0" b="0"/>
          <wp:docPr id="1073741825" name="officeArt object" descr="Header2013.JPG"/>
          <wp:cNvGraphicFramePr/>
          <a:graphic xmlns:a="http://schemas.openxmlformats.org/drawingml/2006/main">
            <a:graphicData uri="http://schemas.openxmlformats.org/drawingml/2006/picture">
              <pic:pic xmlns:pic="http://schemas.openxmlformats.org/drawingml/2006/picture">
                <pic:nvPicPr>
                  <pic:cNvPr id="1073741825" name="Header2013.JPG" descr="Header2013.JPG"/>
                  <pic:cNvPicPr>
                    <a:picLocks noChangeAspect="1"/>
                  </pic:cNvPicPr>
                </pic:nvPicPr>
                <pic:blipFill>
                  <a:blip r:embed="rId1">
                    <a:extLst/>
                  </a:blip>
                  <a:stretch>
                    <a:fillRect/>
                  </a:stretch>
                </pic:blipFill>
                <pic:spPr>
                  <a:xfrm>
                    <a:off x="0" y="0"/>
                    <a:ext cx="5270500" cy="110156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30"/>
    <w:rsid w:val="00107D30"/>
    <w:rsid w:val="00337A98"/>
    <w:rsid w:val="003D2588"/>
    <w:rsid w:val="004501A5"/>
    <w:rsid w:val="005A1860"/>
    <w:rsid w:val="00667B02"/>
    <w:rsid w:val="008B6D96"/>
    <w:rsid w:val="008C3A71"/>
    <w:rsid w:val="00AC0926"/>
    <w:rsid w:val="00B515A6"/>
    <w:rsid w:val="00C10ED9"/>
    <w:rsid w:val="00D37DB4"/>
    <w:rsid w:val="00DD3D98"/>
    <w:rsid w:val="00F213D7"/>
    <w:rsid w:val="00F36FE4"/>
    <w:rsid w:val="00FA40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4E4A8-E295-4CD0-B97F-12CD4A2F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bidi/>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3">
    <w:name w:val="header"/>
    <w:pPr>
      <w:tabs>
        <w:tab w:val="center" w:pos="4153"/>
        <w:tab w:val="right" w:pos="8306"/>
      </w:tabs>
      <w:bidi/>
    </w:pPr>
    <w:rPr>
      <w:rFonts w:ascii="Calibri" w:eastAsia="Calibri" w:hAnsi="Calibri" w:cs="Calibri"/>
      <w:color w:val="000000"/>
      <w:sz w:val="22"/>
      <w:szCs w:val="22"/>
      <w:u w:color="000000"/>
    </w:rPr>
  </w:style>
  <w:style w:type="paragraph" w:styleId="a4">
    <w:name w:val="footer"/>
    <w:pPr>
      <w:tabs>
        <w:tab w:val="center" w:pos="4153"/>
        <w:tab w:val="right" w:pos="8306"/>
      </w:tabs>
      <w:bidi/>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497</Words>
  <Characters>2485</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2018-12-10T13:55:00Z</dcterms:created>
  <dcterms:modified xsi:type="dcterms:W3CDTF">2018-12-11T11:01:00Z</dcterms:modified>
</cp:coreProperties>
</file>