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D461" w14:textId="77777777" w:rsidR="00050E60" w:rsidRPr="009A3BC7" w:rsidRDefault="0056327D" w:rsidP="00F05E50">
      <w:pPr>
        <w:tabs>
          <w:tab w:val="left" w:pos="5619"/>
        </w:tabs>
        <w:spacing w:after="0"/>
        <w:jc w:val="right"/>
        <w:rPr>
          <w:rFonts w:ascii="Arial" w:hAnsi="Arial" w:cs="David"/>
        </w:rPr>
      </w:pPr>
      <w:r w:rsidRPr="009A3BC7">
        <w:rPr>
          <w:rFonts w:ascii="Arial" w:hAnsi="Arial" w:cs="David"/>
        </w:rPr>
        <w:fldChar w:fldCharType="begin"/>
      </w:r>
      <w:r w:rsidRPr="009A3BC7">
        <w:rPr>
          <w:rFonts w:ascii="Arial" w:hAnsi="Arial" w:cs="David"/>
        </w:rPr>
        <w:instrText xml:space="preserve"> DOCPROPERTY  DocDateHeb  \* MERGEFORMAT </w:instrText>
      </w:r>
      <w:r w:rsidRPr="009A3BC7">
        <w:rPr>
          <w:rFonts w:ascii="Arial" w:hAnsi="Arial" w:cs="David"/>
        </w:rPr>
        <w:fldChar w:fldCharType="separate"/>
      </w:r>
      <w:r w:rsidR="00050E60" w:rsidRPr="009A3BC7">
        <w:rPr>
          <w:rFonts w:ascii="Arial" w:hAnsi="Arial" w:cs="David"/>
          <w:rtl/>
        </w:rPr>
        <w:t>כ"</w:t>
      </w:r>
      <w:r w:rsidR="00F05E50">
        <w:rPr>
          <w:rFonts w:ascii="Arial" w:hAnsi="Arial" w:cs="David" w:hint="cs"/>
          <w:rtl/>
        </w:rPr>
        <w:t xml:space="preserve">ד </w:t>
      </w:r>
      <w:r w:rsidR="00050E60" w:rsidRPr="009A3BC7">
        <w:rPr>
          <w:rFonts w:ascii="Arial" w:hAnsi="Arial" w:cs="David"/>
          <w:rtl/>
        </w:rPr>
        <w:t>באב תש"פ</w:t>
      </w:r>
      <w:r w:rsidRPr="009A3BC7">
        <w:rPr>
          <w:rFonts w:ascii="Arial" w:hAnsi="Arial" w:cs="David"/>
        </w:rPr>
        <w:fldChar w:fldCharType="end"/>
      </w:r>
    </w:p>
    <w:p w14:paraId="177A4FB4" w14:textId="77777777" w:rsidR="00050E60" w:rsidRPr="009A3BC7" w:rsidRDefault="0056327D" w:rsidP="00F05E50">
      <w:pPr>
        <w:spacing w:after="0" w:line="240" w:lineRule="auto"/>
        <w:jc w:val="right"/>
        <w:rPr>
          <w:rFonts w:ascii="Arial" w:hAnsi="Arial" w:cs="David"/>
        </w:rPr>
      </w:pPr>
      <w:r w:rsidRPr="009A3BC7">
        <w:rPr>
          <w:rFonts w:ascii="Arial" w:hAnsi="Arial" w:cs="David"/>
        </w:rPr>
        <w:fldChar w:fldCharType="begin"/>
      </w:r>
      <w:r w:rsidRPr="009A3BC7">
        <w:rPr>
          <w:rFonts w:ascii="Arial" w:hAnsi="Arial" w:cs="David"/>
        </w:rPr>
        <w:instrText xml:space="preserve"> DOCPROPERTY  DocDateEng  \* MERGEFORMAT </w:instrText>
      </w:r>
      <w:r w:rsidRPr="009A3BC7">
        <w:rPr>
          <w:rFonts w:ascii="Arial" w:hAnsi="Arial" w:cs="David"/>
        </w:rPr>
        <w:fldChar w:fldCharType="separate"/>
      </w:r>
      <w:r w:rsidR="00050E60" w:rsidRPr="009A3BC7">
        <w:rPr>
          <w:rFonts w:ascii="Arial" w:hAnsi="Arial" w:cs="David"/>
          <w:rtl/>
        </w:rPr>
        <w:t>1</w:t>
      </w:r>
      <w:r w:rsidR="00F05E50">
        <w:rPr>
          <w:rFonts w:ascii="Arial" w:hAnsi="Arial" w:cs="David" w:hint="cs"/>
          <w:rtl/>
        </w:rPr>
        <w:t>7</w:t>
      </w:r>
      <w:r w:rsidR="00050E60" w:rsidRPr="009A3BC7">
        <w:rPr>
          <w:rFonts w:ascii="Arial" w:hAnsi="Arial" w:cs="David"/>
          <w:rtl/>
        </w:rPr>
        <w:t xml:space="preserve"> באוגוסט 2020</w:t>
      </w:r>
      <w:r w:rsidRPr="009A3BC7">
        <w:rPr>
          <w:rFonts w:ascii="Arial" w:hAnsi="Arial" w:cs="David"/>
        </w:rPr>
        <w:fldChar w:fldCharType="end"/>
      </w:r>
    </w:p>
    <w:p w14:paraId="4A506449" w14:textId="77777777" w:rsidR="009A3BC7" w:rsidRPr="009A3BC7" w:rsidRDefault="009A3BC7" w:rsidP="009A3BC7">
      <w:pPr>
        <w:tabs>
          <w:tab w:val="left" w:pos="5619"/>
        </w:tabs>
        <w:spacing w:after="0"/>
        <w:jc w:val="right"/>
        <w:rPr>
          <w:rFonts w:ascii="Arial" w:hAnsi="Arial" w:cs="David"/>
          <w:b/>
          <w:bCs/>
          <w:rtl/>
        </w:rPr>
      </w:pPr>
      <w:r w:rsidRPr="009A3BC7">
        <w:rPr>
          <w:rFonts w:ascii="Arial" w:hAnsi="Arial" w:cs="David"/>
          <w:b/>
          <w:bCs/>
        </w:rPr>
        <w:fldChar w:fldCharType="begin"/>
      </w:r>
      <w:r w:rsidRPr="009A3BC7">
        <w:rPr>
          <w:rFonts w:ascii="Arial" w:hAnsi="Arial" w:cs="David"/>
          <w:b/>
          <w:bCs/>
        </w:rPr>
        <w:instrText xml:space="preserve"> DOCPROPERTY  DocNumber  \* MERGEFORMAT </w:instrText>
      </w:r>
      <w:r w:rsidRPr="009A3BC7">
        <w:rPr>
          <w:rFonts w:ascii="Arial" w:hAnsi="Arial" w:cs="David"/>
          <w:b/>
          <w:bCs/>
        </w:rPr>
        <w:fldChar w:fldCharType="separate"/>
      </w:r>
      <w:r w:rsidRPr="009A3BC7">
        <w:rPr>
          <w:rFonts w:ascii="Arial" w:hAnsi="Arial" w:cs="David"/>
          <w:b/>
          <w:bCs/>
          <w:rtl/>
        </w:rPr>
        <w:t>1100-0005-2020-690420</w:t>
      </w:r>
      <w:r w:rsidRPr="009A3BC7">
        <w:rPr>
          <w:rFonts w:ascii="Arial" w:hAnsi="Arial" w:cs="David"/>
          <w:b/>
          <w:bCs/>
        </w:rPr>
        <w:fldChar w:fldCharType="end"/>
      </w:r>
    </w:p>
    <w:p w14:paraId="092431B2" w14:textId="77777777" w:rsidR="007F3757" w:rsidRDefault="007F3757" w:rsidP="009A3BC7">
      <w:pPr>
        <w:rPr>
          <w:rFonts w:ascii="Arial" w:hAnsi="Arial" w:cs="David"/>
          <w:sz w:val="32"/>
          <w:szCs w:val="32"/>
        </w:rPr>
      </w:pPr>
    </w:p>
    <w:p w14:paraId="4C931FBA" w14:textId="77777777" w:rsidR="006F792E" w:rsidRPr="006F792E" w:rsidRDefault="006F792E" w:rsidP="008557BE">
      <w:pPr>
        <w:spacing w:line="360" w:lineRule="auto"/>
        <w:jc w:val="center"/>
        <w:rPr>
          <w:rFonts w:ascii="Arial" w:hAnsi="Arial" w:cs="David"/>
          <w:b/>
          <w:bCs/>
          <w:sz w:val="32"/>
          <w:szCs w:val="32"/>
          <w:u w:val="single"/>
          <w:rtl/>
        </w:rPr>
      </w:pPr>
      <w:r w:rsidRPr="006F792E">
        <w:rPr>
          <w:rFonts w:ascii="Arial" w:hAnsi="Arial" w:cs="David"/>
          <w:b/>
          <w:bCs/>
          <w:sz w:val="32"/>
          <w:szCs w:val="32"/>
          <w:u w:val="single"/>
          <w:rtl/>
        </w:rPr>
        <w:t>שגרירים של הטבע והמורשת בישראל</w:t>
      </w:r>
    </w:p>
    <w:p w14:paraId="433506E6" w14:textId="77777777" w:rsidR="006F792E" w:rsidRPr="008557BE" w:rsidRDefault="006F792E" w:rsidP="008557BE">
      <w:pPr>
        <w:spacing w:line="276" w:lineRule="auto"/>
        <w:jc w:val="both"/>
        <w:rPr>
          <w:rFonts w:ascii="Arial" w:hAnsi="Arial" w:cs="David"/>
          <w:sz w:val="28"/>
          <w:szCs w:val="28"/>
          <w:rtl/>
        </w:rPr>
      </w:pPr>
      <w:r w:rsidRPr="008557BE">
        <w:rPr>
          <w:rFonts w:ascii="Arial" w:hAnsi="Arial" w:cs="David"/>
          <w:sz w:val="28"/>
          <w:szCs w:val="28"/>
          <w:rtl/>
        </w:rPr>
        <w:t xml:space="preserve">כעשרים שגרירים </w:t>
      </w:r>
      <w:r w:rsidR="00CF14DF" w:rsidRPr="008557BE">
        <w:rPr>
          <w:rFonts w:ascii="Arial" w:hAnsi="Arial" w:cs="David" w:hint="cs"/>
          <w:sz w:val="28"/>
          <w:szCs w:val="28"/>
          <w:rtl/>
        </w:rPr>
        <w:t xml:space="preserve">ודיפלומטים </w:t>
      </w:r>
      <w:r w:rsidRPr="008557BE">
        <w:rPr>
          <w:rFonts w:ascii="Arial" w:hAnsi="Arial" w:cs="David"/>
          <w:sz w:val="28"/>
          <w:szCs w:val="28"/>
          <w:rtl/>
        </w:rPr>
        <w:t xml:space="preserve">של מדינות זרות ערכו סיור משותף </w:t>
      </w:r>
      <w:r w:rsidR="00CF14DF" w:rsidRPr="008557BE">
        <w:rPr>
          <w:rFonts w:ascii="Arial" w:hAnsi="Arial" w:cs="David"/>
          <w:sz w:val="28"/>
          <w:szCs w:val="28"/>
          <w:rtl/>
        </w:rPr>
        <w:t xml:space="preserve">בישראל </w:t>
      </w:r>
      <w:r w:rsidRPr="008557BE">
        <w:rPr>
          <w:rFonts w:ascii="Arial" w:hAnsi="Arial" w:cs="David"/>
          <w:sz w:val="28"/>
          <w:szCs w:val="28"/>
          <w:rtl/>
        </w:rPr>
        <w:t>בגן הלאומי ציפורי והאזור</w:t>
      </w:r>
      <w:r w:rsidR="00CF14DF" w:rsidRPr="008557BE">
        <w:rPr>
          <w:rFonts w:ascii="Arial" w:hAnsi="Arial" w:cs="David" w:hint="cs"/>
          <w:sz w:val="28"/>
          <w:szCs w:val="28"/>
          <w:rtl/>
        </w:rPr>
        <w:t>,</w:t>
      </w:r>
      <w:r w:rsidRPr="008557BE">
        <w:rPr>
          <w:rFonts w:ascii="Arial" w:hAnsi="Arial" w:cs="David"/>
          <w:sz w:val="28"/>
          <w:szCs w:val="28"/>
          <w:rtl/>
        </w:rPr>
        <w:t xml:space="preserve"> במסגרת יוזמה מיוחדת של משרד התיירות ורשות הטבע והגנים, שנועדה לחשוף בפניהם מקרוב ובאופן חוויתי את יופייה וערכי המורשת והטבע הייחודיים של מדינת ישראל.</w:t>
      </w:r>
    </w:p>
    <w:p w14:paraId="645687B5" w14:textId="77777777" w:rsidR="00474FA0" w:rsidRPr="008557BE" w:rsidRDefault="006F792E" w:rsidP="00F71FED">
      <w:pPr>
        <w:spacing w:line="276" w:lineRule="auto"/>
        <w:jc w:val="both"/>
        <w:rPr>
          <w:rFonts w:ascii="Arial" w:hAnsi="Arial" w:cs="David"/>
          <w:sz w:val="28"/>
          <w:szCs w:val="28"/>
          <w:rtl/>
        </w:rPr>
      </w:pPr>
      <w:r w:rsidRPr="008557BE">
        <w:rPr>
          <w:rFonts w:ascii="Arial" w:hAnsi="Arial" w:cs="David"/>
          <w:sz w:val="28"/>
          <w:szCs w:val="28"/>
          <w:rtl/>
        </w:rPr>
        <w:t xml:space="preserve">בין השגרירים שלקחו חלק בסיור </w:t>
      </w:r>
      <w:r w:rsidR="00F71FED">
        <w:rPr>
          <w:rFonts w:ascii="Arial" w:hAnsi="Arial" w:cs="David" w:hint="cs"/>
          <w:sz w:val="28"/>
          <w:szCs w:val="28"/>
          <w:rtl/>
        </w:rPr>
        <w:t>אתמול</w:t>
      </w:r>
      <w:r w:rsidR="00B47DD0" w:rsidRPr="008557BE">
        <w:rPr>
          <w:rFonts w:ascii="Arial" w:hAnsi="Arial" w:cs="David" w:hint="cs"/>
          <w:sz w:val="28"/>
          <w:szCs w:val="28"/>
          <w:rtl/>
        </w:rPr>
        <w:t xml:space="preserve"> </w:t>
      </w:r>
      <w:r w:rsidRPr="008557BE">
        <w:rPr>
          <w:rFonts w:ascii="Arial" w:hAnsi="Arial" w:cs="David"/>
          <w:sz w:val="28"/>
          <w:szCs w:val="28"/>
          <w:rtl/>
        </w:rPr>
        <w:t>בציפורי</w:t>
      </w:r>
      <w:r w:rsidR="00B47DD0" w:rsidRPr="008557BE">
        <w:rPr>
          <w:rFonts w:ascii="Arial" w:hAnsi="Arial" w:cs="David" w:hint="cs"/>
          <w:sz w:val="28"/>
          <w:szCs w:val="28"/>
          <w:rtl/>
        </w:rPr>
        <w:t xml:space="preserve"> הם</w:t>
      </w:r>
      <w:r w:rsidRPr="008557BE">
        <w:rPr>
          <w:rFonts w:ascii="Arial" w:hAnsi="Arial" w:cs="David"/>
          <w:sz w:val="28"/>
          <w:szCs w:val="28"/>
          <w:rtl/>
        </w:rPr>
        <w:t xml:space="preserve"> שגרירי המדינות: </w:t>
      </w:r>
      <w:r w:rsidR="00474FA0" w:rsidRPr="008557BE">
        <w:rPr>
          <w:rFonts w:ascii="Arial" w:hAnsi="Arial" w:cs="David"/>
          <w:sz w:val="28"/>
          <w:szCs w:val="28"/>
          <w:rtl/>
        </w:rPr>
        <w:t>סרי לנקה, קזחסטן</w:t>
      </w:r>
      <w:r w:rsidR="00474FA0" w:rsidRPr="008557BE">
        <w:rPr>
          <w:rFonts w:ascii="Arial" w:hAnsi="Arial" w:cs="David" w:hint="cs"/>
          <w:sz w:val="28"/>
          <w:szCs w:val="28"/>
          <w:rtl/>
        </w:rPr>
        <w:t>,</w:t>
      </w:r>
      <w:r w:rsidR="00474FA0" w:rsidRPr="008557BE">
        <w:rPr>
          <w:rFonts w:ascii="Arial" w:hAnsi="Arial" w:cs="David"/>
          <w:sz w:val="28"/>
          <w:szCs w:val="28"/>
          <w:rtl/>
        </w:rPr>
        <w:t xml:space="preserve"> קולומביה, תאילנד, נפאל</w:t>
      </w:r>
      <w:r w:rsidR="00474FA0" w:rsidRPr="008557BE">
        <w:rPr>
          <w:rFonts w:ascii="Arial" w:hAnsi="Arial" w:cs="David" w:hint="cs"/>
          <w:sz w:val="28"/>
          <w:szCs w:val="28"/>
          <w:rtl/>
        </w:rPr>
        <w:t>,</w:t>
      </w:r>
      <w:r w:rsidR="00474FA0" w:rsidRPr="008557BE">
        <w:rPr>
          <w:rFonts w:ascii="Arial" w:hAnsi="Arial" w:cs="David"/>
          <w:sz w:val="28"/>
          <w:szCs w:val="28"/>
          <w:rtl/>
        </w:rPr>
        <w:t xml:space="preserve"> וייטנאם, אתיופיה</w:t>
      </w:r>
      <w:r w:rsidR="00474FA0" w:rsidRPr="008557BE">
        <w:rPr>
          <w:rFonts w:ascii="Arial" w:hAnsi="Arial" w:cs="David" w:hint="cs"/>
          <w:sz w:val="28"/>
          <w:szCs w:val="28"/>
          <w:rtl/>
        </w:rPr>
        <w:t xml:space="preserve">, וכן דיפלומטים בכירים ממדינות: אל סלבדור, אוסטריה, הולנד, </w:t>
      </w:r>
      <w:proofErr w:type="spellStart"/>
      <w:r w:rsidR="00474FA0" w:rsidRPr="008557BE">
        <w:rPr>
          <w:rFonts w:ascii="Arial" w:hAnsi="Arial" w:cs="David" w:hint="cs"/>
          <w:sz w:val="28"/>
          <w:szCs w:val="28"/>
          <w:rtl/>
        </w:rPr>
        <w:t>אורגוואי</w:t>
      </w:r>
      <w:proofErr w:type="spellEnd"/>
      <w:r w:rsidR="00474FA0" w:rsidRPr="008557BE">
        <w:rPr>
          <w:rFonts w:ascii="Arial" w:hAnsi="Arial" w:cs="David" w:hint="cs"/>
          <w:sz w:val="28"/>
          <w:szCs w:val="28"/>
          <w:rtl/>
        </w:rPr>
        <w:t xml:space="preserve"> ואוקראינה.</w:t>
      </w:r>
    </w:p>
    <w:p w14:paraId="66A12902" w14:textId="77777777" w:rsidR="006F792E" w:rsidRPr="008557BE" w:rsidRDefault="006F792E" w:rsidP="000A79E1">
      <w:pPr>
        <w:spacing w:line="276" w:lineRule="auto"/>
        <w:jc w:val="both"/>
        <w:rPr>
          <w:rFonts w:ascii="Arial" w:hAnsi="Arial" w:cs="David"/>
          <w:sz w:val="28"/>
          <w:szCs w:val="28"/>
          <w:rtl/>
        </w:rPr>
      </w:pPr>
      <w:r w:rsidRPr="008557BE">
        <w:rPr>
          <w:rFonts w:ascii="Arial" w:hAnsi="Arial" w:cs="David"/>
          <w:sz w:val="28"/>
          <w:szCs w:val="28"/>
          <w:rtl/>
        </w:rPr>
        <w:t xml:space="preserve">את הסיור </w:t>
      </w:r>
      <w:r w:rsidR="000A79E1">
        <w:rPr>
          <w:rFonts w:ascii="Arial" w:hAnsi="Arial" w:cs="David" w:hint="cs"/>
          <w:sz w:val="28"/>
          <w:szCs w:val="28"/>
          <w:rtl/>
        </w:rPr>
        <w:t>ביוזמת</w:t>
      </w:r>
      <w:r w:rsidRPr="008557BE">
        <w:rPr>
          <w:rFonts w:ascii="Arial" w:hAnsi="Arial" w:cs="David"/>
          <w:sz w:val="28"/>
          <w:szCs w:val="28"/>
          <w:rtl/>
        </w:rPr>
        <w:t xml:space="preserve"> מנכ"ל משרד התיירות אמיר הלוי, הדריכה אטי קוריאט אהרון, ילידת ציפורי, עובדת ותיקה ברשות הטבע והגנים האחראית על תחום ההסברה והקהילה במחוז צפון של הרשות ומומחית בתחום הארכיאולוגי של ציפורי. בין מוקדי העניין בגן הלאומי שבהם ביקרו השגרירים: רצפת חג הנילוס, הווילה הרומית עם רצפת היפהפייה של הגליל, המצודה הצלבנית ונסיים בביקור בבית הכנסת מהתקופה הביזנטית. לסיום קינחו השגרירים בביקור ביקב קטרון עם טעימות יין וארוחת צהריים.</w:t>
      </w:r>
    </w:p>
    <w:p w14:paraId="4FAF0E0A" w14:textId="77777777" w:rsidR="006F792E" w:rsidRPr="008557BE" w:rsidRDefault="006F792E" w:rsidP="008557BE">
      <w:pPr>
        <w:spacing w:line="276" w:lineRule="auto"/>
        <w:jc w:val="both"/>
        <w:rPr>
          <w:rFonts w:ascii="Arial" w:hAnsi="Arial" w:cs="David"/>
          <w:sz w:val="28"/>
          <w:szCs w:val="28"/>
          <w:rtl/>
        </w:rPr>
      </w:pPr>
      <w:r w:rsidRPr="008557BE">
        <w:rPr>
          <w:rFonts w:ascii="Arial" w:hAnsi="Arial" w:cs="David"/>
          <w:sz w:val="28"/>
          <w:szCs w:val="28"/>
          <w:rtl/>
        </w:rPr>
        <w:t>סיור זה הוא הראשון בסדרת סיורים מיוחדים שמארגנים במשרד התיירות ורשות הטבע והגנים לשגרירים. הסיורים הבאים צפויים להתקיים בגן הלאומי קיסריה, במרכז הארצי של רשות הטבע והגנים להצלת צבי ים ובגן הלאומי אפולוניה.</w:t>
      </w:r>
      <w:r w:rsidR="00097183" w:rsidRPr="008557BE">
        <w:rPr>
          <w:rFonts w:ascii="Arial" w:hAnsi="Arial" w:cs="David" w:hint="cs"/>
          <w:sz w:val="28"/>
          <w:szCs w:val="28"/>
          <w:rtl/>
        </w:rPr>
        <w:t xml:space="preserve"> בהמשך יגיעו לסיורים גם שגרירי פנמה ואירלנד ודיפלומטיים נוספים מרוסיה, בריטניה, אסטוניה, לטביה וקנדה.</w:t>
      </w:r>
    </w:p>
    <w:p w14:paraId="09BA6715" w14:textId="77777777" w:rsidR="006F792E" w:rsidRPr="008557BE" w:rsidRDefault="006F792E" w:rsidP="008557BE">
      <w:pPr>
        <w:spacing w:line="276" w:lineRule="auto"/>
        <w:jc w:val="both"/>
        <w:rPr>
          <w:rFonts w:ascii="Arial" w:hAnsi="Arial" w:cs="David"/>
          <w:b/>
          <w:bCs/>
          <w:sz w:val="28"/>
          <w:szCs w:val="28"/>
          <w:rtl/>
        </w:rPr>
      </w:pPr>
      <w:r w:rsidRPr="008557BE">
        <w:rPr>
          <w:rFonts w:ascii="Arial" w:hAnsi="Arial" w:cs="David"/>
          <w:b/>
          <w:bCs/>
          <w:sz w:val="28"/>
          <w:szCs w:val="28"/>
          <w:rtl/>
        </w:rPr>
        <w:t xml:space="preserve">לדברי </w:t>
      </w:r>
      <w:r w:rsidR="000C3DEF" w:rsidRPr="008557BE">
        <w:rPr>
          <w:rFonts w:ascii="Arial" w:hAnsi="Arial" w:cs="David" w:hint="cs"/>
          <w:b/>
          <w:bCs/>
          <w:sz w:val="28"/>
          <w:szCs w:val="28"/>
          <w:rtl/>
        </w:rPr>
        <w:t xml:space="preserve">אמיר הלוי, מנכ"ל </w:t>
      </w:r>
      <w:r w:rsidRPr="008557BE">
        <w:rPr>
          <w:rFonts w:ascii="Arial" w:hAnsi="Arial" w:cs="David"/>
          <w:b/>
          <w:bCs/>
          <w:sz w:val="28"/>
          <w:szCs w:val="28"/>
          <w:rtl/>
        </w:rPr>
        <w:t>משרד התיירות</w:t>
      </w:r>
      <w:r w:rsidR="000C3DEF" w:rsidRPr="008557BE">
        <w:rPr>
          <w:rFonts w:ascii="Arial" w:hAnsi="Arial" w:cs="David" w:hint="cs"/>
          <w:b/>
          <w:bCs/>
          <w:sz w:val="28"/>
          <w:szCs w:val="28"/>
          <w:rtl/>
        </w:rPr>
        <w:t>: "</w:t>
      </w:r>
      <w:r w:rsidR="000C3DEF" w:rsidRPr="008557BE">
        <w:rPr>
          <w:rFonts w:ascii="Arial" w:hAnsi="Arial" w:cs="David"/>
          <w:b/>
          <w:bCs/>
          <w:sz w:val="28"/>
          <w:szCs w:val="28"/>
          <w:rtl/>
        </w:rPr>
        <w:t xml:space="preserve">לאחר שנים של פרויקט רכיבת אופניים עם עשרות שגרירים ממדינות זרות במסלולים עוצרי נשימה בכל רחבי הארץ, הצענו לשגרירים לנצל את תקופת הקורונה ולהיחשף לפארקים הלאומיים בפעילות משותפת עם </w:t>
      </w:r>
      <w:proofErr w:type="spellStart"/>
      <w:r w:rsidR="000C3DEF" w:rsidRPr="008557BE">
        <w:rPr>
          <w:rFonts w:ascii="Arial" w:hAnsi="Arial" w:cs="David"/>
          <w:b/>
          <w:bCs/>
          <w:sz w:val="28"/>
          <w:szCs w:val="28"/>
          <w:rtl/>
        </w:rPr>
        <w:t>רט"ג</w:t>
      </w:r>
      <w:proofErr w:type="spellEnd"/>
      <w:r w:rsidR="000C3DEF" w:rsidRPr="008557BE">
        <w:rPr>
          <w:rFonts w:ascii="Arial" w:hAnsi="Arial" w:cs="David"/>
          <w:b/>
          <w:bCs/>
          <w:sz w:val="28"/>
          <w:szCs w:val="28"/>
          <w:rtl/>
        </w:rPr>
        <w:t xml:space="preserve">. </w:t>
      </w:r>
      <w:r w:rsidR="000C3DEF" w:rsidRPr="008557BE">
        <w:rPr>
          <w:rFonts w:ascii="Arial" w:hAnsi="Arial" w:cs="David" w:hint="cs"/>
          <w:b/>
          <w:bCs/>
          <w:sz w:val="28"/>
          <w:szCs w:val="28"/>
          <w:rtl/>
        </w:rPr>
        <w:t>לשמחתנו</w:t>
      </w:r>
      <w:r w:rsidR="000C3DEF" w:rsidRPr="008557BE">
        <w:rPr>
          <w:rFonts w:ascii="Arial" w:hAnsi="Arial" w:cs="David"/>
          <w:b/>
          <w:bCs/>
          <w:sz w:val="28"/>
          <w:szCs w:val="28"/>
          <w:rtl/>
        </w:rPr>
        <w:t xml:space="preserve"> ההרשמה התמלאה מיד והשגרירים התלהבו לגלות עוד פיסת ארכיאולוגיה והיסטוריה בגליל. בהיעדר פרסומים בחו"ל ושיווק של אתרים ייחודיים בארץ בשל המשבר, דווקא סיורי השגרירים מביאים פאן נוסף של חשיפה לישראל בקרב הנציגות הדיפלומטית החיה בארץ</w:t>
      </w:r>
      <w:r w:rsidR="000C3DEF" w:rsidRPr="008557BE">
        <w:rPr>
          <w:rFonts w:ascii="Arial" w:hAnsi="Arial" w:cs="David" w:hint="cs"/>
          <w:b/>
          <w:bCs/>
          <w:sz w:val="28"/>
          <w:szCs w:val="28"/>
          <w:rtl/>
        </w:rPr>
        <w:t>".</w:t>
      </w:r>
    </w:p>
    <w:p w14:paraId="4F11551D" w14:textId="77777777" w:rsidR="009A3BC7" w:rsidRPr="00233664" w:rsidRDefault="00233664" w:rsidP="00233664">
      <w:pPr>
        <w:jc w:val="both"/>
        <w:rPr>
          <w:rFonts w:ascii="Arial" w:hAnsi="Arial" w:cs="David"/>
          <w:b/>
          <w:bCs/>
          <w:sz w:val="28"/>
          <w:szCs w:val="28"/>
        </w:rPr>
      </w:pPr>
      <w:r w:rsidRPr="00233664">
        <w:rPr>
          <w:rFonts w:ascii="Arial" w:hAnsi="Arial" w:cs="David"/>
          <w:b/>
          <w:bCs/>
          <w:sz w:val="28"/>
          <w:szCs w:val="28"/>
          <w:rtl/>
        </w:rPr>
        <w:t>לדברי רעיה שורקי, מנהלת חטיבת קהל וקהילה ברשות הטבע והגנים</w:t>
      </w:r>
      <w:r w:rsidRPr="00233664">
        <w:rPr>
          <w:rFonts w:ascii="Arial" w:hAnsi="Arial" w:cs="David" w:hint="cs"/>
          <w:b/>
          <w:bCs/>
          <w:sz w:val="28"/>
          <w:szCs w:val="28"/>
          <w:rtl/>
        </w:rPr>
        <w:t xml:space="preserve">: </w:t>
      </w:r>
      <w:r w:rsidRPr="00233664">
        <w:rPr>
          <w:rFonts w:ascii="Arial" w:hAnsi="Arial" w:cs="David"/>
          <w:b/>
          <w:bCs/>
          <w:sz w:val="28"/>
          <w:szCs w:val="28"/>
          <w:rtl/>
        </w:rPr>
        <w:t>"משבר הקורונה עדיין בעיצומו וענף התיירות נכון לעתה מתבסס רק על התיירים הישראלים. יחד עם זאת  חשוב להסתכל קדימה,</w:t>
      </w:r>
      <w:r w:rsidRPr="00233664">
        <w:rPr>
          <w:rFonts w:ascii="Arial" w:hAnsi="Arial" w:cs="David" w:hint="cs"/>
          <w:b/>
          <w:bCs/>
          <w:sz w:val="28"/>
          <w:szCs w:val="28"/>
          <w:rtl/>
        </w:rPr>
        <w:t xml:space="preserve"> </w:t>
      </w:r>
      <w:r w:rsidRPr="00233664">
        <w:rPr>
          <w:rFonts w:ascii="Arial" w:hAnsi="Arial" w:cs="David"/>
          <w:b/>
          <w:bCs/>
          <w:sz w:val="28"/>
          <w:szCs w:val="28"/>
          <w:rtl/>
        </w:rPr>
        <w:t>לבסס ולטפח קשרים עם גורמי מפתח במדינות אחרות, כדוגמת שגרירי המדינות</w:t>
      </w:r>
      <w:r w:rsidRPr="00233664">
        <w:rPr>
          <w:rFonts w:ascii="Arial" w:hAnsi="Arial" w:cs="David" w:hint="cs"/>
          <w:b/>
          <w:bCs/>
          <w:sz w:val="28"/>
          <w:szCs w:val="28"/>
          <w:rtl/>
        </w:rPr>
        <w:t>,</w:t>
      </w:r>
      <w:r w:rsidRPr="00233664">
        <w:rPr>
          <w:rFonts w:ascii="Arial" w:hAnsi="Arial" w:cs="David"/>
          <w:b/>
          <w:bCs/>
          <w:sz w:val="28"/>
          <w:szCs w:val="28"/>
          <w:rtl/>
        </w:rPr>
        <w:t xml:space="preserve"> כדי למנף את התיירות הנכנסת לכשיתאפשר. סיורים אלו הם חלק מעשייה מבורכת שנועדה לבסס מערכת יחסים פוריים עם נציגי המדינות השונות והיא גם מסייעת לחשוף בפניהם גם את יופיים </w:t>
      </w:r>
      <w:r w:rsidRPr="00233664">
        <w:rPr>
          <w:rFonts w:ascii="Arial" w:hAnsi="Arial" w:cs="David"/>
          <w:b/>
          <w:bCs/>
          <w:sz w:val="28"/>
          <w:szCs w:val="28"/>
          <w:rtl/>
        </w:rPr>
        <w:lastRenderedPageBreak/>
        <w:t xml:space="preserve">וייחודם של אתרי הטבע והמורשת וגם את </w:t>
      </w:r>
      <w:r w:rsidRPr="00233664">
        <w:rPr>
          <w:rFonts w:ascii="Arial" w:hAnsi="Arial" w:cs="David" w:hint="cs"/>
          <w:b/>
          <w:bCs/>
          <w:sz w:val="28"/>
          <w:szCs w:val="28"/>
          <w:rtl/>
        </w:rPr>
        <w:t>א</w:t>
      </w:r>
      <w:r w:rsidRPr="00233664">
        <w:rPr>
          <w:rFonts w:ascii="Arial" w:hAnsi="Arial" w:cs="David"/>
          <w:b/>
          <w:bCs/>
          <w:sz w:val="28"/>
          <w:szCs w:val="28"/>
          <w:rtl/>
        </w:rPr>
        <w:t xml:space="preserve">תרי התיירות והבילוי הסמוכים לאתרי </w:t>
      </w:r>
      <w:r w:rsidR="00BC21FA">
        <w:rPr>
          <w:rFonts w:ascii="Arial" w:hAnsi="Arial" w:cs="David"/>
          <w:noProof/>
          <w:sz w:val="28"/>
          <w:szCs w:val="28"/>
        </w:rPr>
        <w:drawing>
          <wp:anchor distT="0" distB="0" distL="114300" distR="114300" simplePos="0" relativeHeight="251658240" behindDoc="0" locked="0" layoutInCell="1" allowOverlap="1" wp14:anchorId="66FB141F" wp14:editId="493FDA41">
            <wp:simplePos x="0" y="0"/>
            <wp:positionH relativeFrom="column">
              <wp:posOffset>-65064</wp:posOffset>
            </wp:positionH>
            <wp:positionV relativeFrom="paragraph">
              <wp:posOffset>881882</wp:posOffset>
            </wp:positionV>
            <wp:extent cx="5267960" cy="3356610"/>
            <wp:effectExtent l="0" t="0" r="8890" b="0"/>
            <wp:wrapTopAndBottom/>
            <wp:docPr id="1" name="תמונה 1" descr="C:\Users\anats\AppData\Local\Microsoft\Windows\INetCache\Content.Word\WhatsApp Image 2020-08-16 at 12.1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ts\AppData\Local\Microsoft\Windows\INetCache\Content.Word\WhatsApp Image 2020-08-16 at 12.14.24.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14879"/>
                    <a:stretch/>
                  </pic:blipFill>
                  <pic:spPr bwMode="auto">
                    <a:xfrm>
                      <a:off x="0" y="0"/>
                      <a:ext cx="5267960" cy="33566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33664">
        <w:rPr>
          <w:rFonts w:ascii="Arial" w:hAnsi="Arial" w:cs="David"/>
          <w:b/>
          <w:bCs/>
          <w:sz w:val="28"/>
          <w:szCs w:val="28"/>
          <w:rtl/>
        </w:rPr>
        <w:t>רשות הטבע והגנים"</w:t>
      </w:r>
      <w:r>
        <w:rPr>
          <w:rFonts w:ascii="Arial" w:hAnsi="Arial" w:cs="David" w:hint="cs"/>
          <w:b/>
          <w:bCs/>
          <w:sz w:val="28"/>
          <w:szCs w:val="28"/>
          <w:rtl/>
        </w:rPr>
        <w:t>.</w:t>
      </w:r>
    </w:p>
    <w:sectPr w:rsidR="009A3BC7" w:rsidRPr="00233664" w:rsidSect="006B567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44AF" w14:textId="77777777" w:rsidR="00DA7AB0" w:rsidRDefault="00DA7AB0" w:rsidP="00050E60">
      <w:pPr>
        <w:spacing w:after="0" w:line="240" w:lineRule="auto"/>
      </w:pPr>
      <w:r>
        <w:separator/>
      </w:r>
    </w:p>
  </w:endnote>
  <w:endnote w:type="continuationSeparator" w:id="0">
    <w:p w14:paraId="00A6B6B4" w14:textId="77777777" w:rsidR="00DA7AB0" w:rsidRDefault="00DA7AB0" w:rsidP="0005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FE0D" w14:textId="77777777" w:rsidR="00392253" w:rsidRPr="00BE5B52" w:rsidRDefault="00DA7AB0" w:rsidP="00392253">
    <w:pPr>
      <w:pStyle w:val="a5"/>
      <w:tabs>
        <w:tab w:val="left" w:pos="5357"/>
        <w:tab w:val="right" w:pos="9638"/>
      </w:tabs>
      <w:rPr>
        <w:rtl/>
      </w:rPr>
    </w:pPr>
    <w:r>
      <w:rPr>
        <w:noProof/>
        <w:rtl/>
      </w:rPr>
      <w:pict w14:anchorId="0ED8E474">
        <v:rect id="מלבן 1" o:spid="_x0000_s2050" style="position:absolute;left:0;text-align:left;margin-left:-170.85pt;margin-top:.75pt;width:236.7pt;height:35.6pt;z-index:251664384;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white [3212]" strokeweight="1pt"/>
      </w:pict>
    </w:r>
    <w:r w:rsidR="00442135">
      <w:rPr>
        <w:noProof/>
        <w:rtl/>
      </w:rPr>
      <w:drawing>
        <wp:anchor distT="0" distB="0" distL="114300" distR="114300" simplePos="0" relativeHeight="251659264" behindDoc="1" locked="0" layoutInCell="1" allowOverlap="1" wp14:anchorId="31C0EAF7" wp14:editId="5102E1BE">
          <wp:simplePos x="0" y="0"/>
          <wp:positionH relativeFrom="margin">
            <wp:posOffset>-2514295</wp:posOffset>
          </wp:positionH>
          <wp:positionV relativeFrom="paragraph">
            <wp:posOffset>12700</wp:posOffset>
          </wp:positionV>
          <wp:extent cx="6861810" cy="46736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467360"/>
                  </a:xfrm>
                  <a:prstGeom prst="rect">
                    <a:avLst/>
                  </a:prstGeom>
                  <a:noFill/>
                </pic:spPr>
              </pic:pic>
            </a:graphicData>
          </a:graphic>
        </wp:anchor>
      </w:drawing>
    </w:r>
    <w:r w:rsidR="00392253">
      <w:tab/>
    </w:r>
    <w:r w:rsidR="00392253">
      <w:tab/>
    </w:r>
    <w:r w:rsidR="00392253">
      <w:tab/>
    </w:r>
    <w:r w:rsidR="00392253">
      <w:tab/>
    </w:r>
  </w:p>
  <w:p w14:paraId="6A50134F" w14:textId="77777777" w:rsidR="00050E60" w:rsidRPr="00442135" w:rsidRDefault="00DA7AB0">
    <w:pPr>
      <w:pStyle w:val="a5"/>
      <w:rPr>
        <w:i/>
        <w:iCs/>
        <w:rtl/>
      </w:rPr>
    </w:pPr>
    <w:r>
      <w:rPr>
        <w:i/>
        <w:iCs/>
        <w:noProof/>
        <w:rtl/>
      </w:rPr>
      <w:pict w14:anchorId="769B11F5">
        <v:shapetype id="_x0000_t202" coordsize="21600,21600" o:spt="202" path="m,l,21600r21600,l21600,xe">
          <v:stroke joinstyle="miter"/>
          <v:path gradientshapeok="t" o:connecttype="rect"/>
        </v:shapetype>
        <v:shape id="תיבת טקסט 307" o:spid="_x0000_s2049" type="#_x0000_t202" href="mailto:anats@tourism.gov.il" style="position:absolute;left:0;text-align:left;margin-left:154.3pt;margin-top:7.5pt;width:118.1pt;height:2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" o:button="t" filled="f" stroked="f">
          <v:fill o:detectmouseclick="t"/>
          <v:textbox>
            <w:txbxContent>
              <w:p w14:paraId="360CDF56" w14:textId="77777777" w:rsidR="00392253" w:rsidRPr="00AA6F9F" w:rsidRDefault="00392253" w:rsidP="00442135">
                <w:pPr>
                  <w:rPr>
                    <w:rFonts w:ascii="Eras Medium ITC" w:hAnsi="Eras Medium ITC"/>
                    <w:b/>
                    <w:bCs/>
                    <w:color w:val="727577"/>
                    <w:rtl/>
                    <w:cs/>
                  </w:rPr>
                </w:pPr>
                <w:r w:rsidRPr="00AA6F9F">
                  <w:rPr>
                    <w:rFonts w:ascii="Eras Medium ITC" w:hAnsi="Eras Medium ITC"/>
                    <w:bCs/>
                    <w:color w:val="727577"/>
                  </w:rPr>
                  <w:t>anats@tourism.gov.il</w:t>
                </w:r>
              </w:p>
            </w:txbxContent>
          </v:textbox>
        </v:shape>
      </w:pict>
    </w:r>
    <w:r w:rsidR="00050E60" w:rsidRPr="00442135">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1A45" w14:textId="77777777" w:rsidR="00DA7AB0" w:rsidRDefault="00DA7AB0" w:rsidP="00050E60">
      <w:pPr>
        <w:spacing w:after="0" w:line="240" w:lineRule="auto"/>
      </w:pPr>
      <w:r>
        <w:separator/>
      </w:r>
    </w:p>
  </w:footnote>
  <w:footnote w:type="continuationSeparator" w:id="0">
    <w:p w14:paraId="656A50FD" w14:textId="77777777" w:rsidR="00DA7AB0" w:rsidRDefault="00DA7AB0" w:rsidP="0005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277A" w14:textId="77777777" w:rsidR="00392253" w:rsidRDefault="00B46631">
    <w:pPr>
      <w:pStyle w:val="a3"/>
    </w:pPr>
    <w:r>
      <w:rPr>
        <w:noProof/>
      </w:rPr>
      <w:drawing>
        <wp:anchor distT="0" distB="0" distL="114300" distR="114300" simplePos="0" relativeHeight="251665408" behindDoc="0" locked="0" layoutInCell="1" allowOverlap="1" wp14:anchorId="25E93A71" wp14:editId="7F73CFF2">
          <wp:simplePos x="0" y="0"/>
          <wp:positionH relativeFrom="column">
            <wp:posOffset>2000250</wp:posOffset>
          </wp:positionH>
          <wp:positionV relativeFrom="paragraph">
            <wp:posOffset>-356870</wp:posOffset>
          </wp:positionV>
          <wp:extent cx="904875" cy="685800"/>
          <wp:effectExtent l="0" t="0" r="9525" b="0"/>
          <wp:wrapNone/>
          <wp:docPr id="2" name="תמונה 2"/>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rotWithShape="1">
                  <a:blip r:embed="rId1" cstate="print">
                    <a:extLst>
                      <a:ext uri="{28A0092B-C50C-407E-A947-70E740481C1C}">
                        <a14:useLocalDpi xmlns:a14="http://schemas.microsoft.com/office/drawing/2010/main" val="0"/>
                      </a:ext>
                    </a:extLst>
                  </a:blip>
                  <a:srcRect l="14832" t="27088" r="39713" b="11963"/>
                  <a:stretch/>
                </pic:blipFill>
                <pic:spPr bwMode="auto">
                  <a:xfrm>
                    <a:off x="0" y="0"/>
                    <a:ext cx="9048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253">
      <w:rPr>
        <w:noProof/>
        <w:rtl/>
      </w:rPr>
      <w:drawing>
        <wp:anchor distT="0" distB="0" distL="114300" distR="114300" simplePos="0" relativeHeight="251663360" behindDoc="0" locked="0" layoutInCell="1" allowOverlap="1" wp14:anchorId="18FD8162" wp14:editId="505959DA">
          <wp:simplePos x="0" y="0"/>
          <wp:positionH relativeFrom="margin">
            <wp:align>center</wp:align>
          </wp:positionH>
          <wp:positionV relativeFrom="paragraph">
            <wp:posOffset>-271272</wp:posOffset>
          </wp:positionV>
          <wp:extent cx="6719570" cy="597535"/>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9570" cy="5975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User" w:val="4"/>
  </w:docVars>
  <w:rsids>
    <w:rsidRoot w:val="00EB3054"/>
    <w:rsid w:val="00050E60"/>
    <w:rsid w:val="00097183"/>
    <w:rsid w:val="000A79E1"/>
    <w:rsid w:val="000C3DEF"/>
    <w:rsid w:val="001D40D4"/>
    <w:rsid w:val="002242D0"/>
    <w:rsid w:val="00233664"/>
    <w:rsid w:val="002B7C38"/>
    <w:rsid w:val="003571D2"/>
    <w:rsid w:val="00392253"/>
    <w:rsid w:val="00412633"/>
    <w:rsid w:val="00426DF3"/>
    <w:rsid w:val="00442135"/>
    <w:rsid w:val="00446905"/>
    <w:rsid w:val="00454B1D"/>
    <w:rsid w:val="00474FA0"/>
    <w:rsid w:val="004E69CE"/>
    <w:rsid w:val="0056327D"/>
    <w:rsid w:val="006854BA"/>
    <w:rsid w:val="006B567E"/>
    <w:rsid w:val="006F792E"/>
    <w:rsid w:val="007364EF"/>
    <w:rsid w:val="00781A8F"/>
    <w:rsid w:val="007C7400"/>
    <w:rsid w:val="007F3757"/>
    <w:rsid w:val="008557BE"/>
    <w:rsid w:val="00882BF4"/>
    <w:rsid w:val="008E07D4"/>
    <w:rsid w:val="009961E1"/>
    <w:rsid w:val="009A0D0B"/>
    <w:rsid w:val="009A3BC7"/>
    <w:rsid w:val="00A0108D"/>
    <w:rsid w:val="00A17B90"/>
    <w:rsid w:val="00A632C7"/>
    <w:rsid w:val="00A75A90"/>
    <w:rsid w:val="00AA1403"/>
    <w:rsid w:val="00AA28D3"/>
    <w:rsid w:val="00AB0668"/>
    <w:rsid w:val="00AB7DD2"/>
    <w:rsid w:val="00B309A0"/>
    <w:rsid w:val="00B456EF"/>
    <w:rsid w:val="00B46631"/>
    <w:rsid w:val="00B47DD0"/>
    <w:rsid w:val="00BA6443"/>
    <w:rsid w:val="00BC21FA"/>
    <w:rsid w:val="00BE0B5D"/>
    <w:rsid w:val="00BE2B91"/>
    <w:rsid w:val="00C5301C"/>
    <w:rsid w:val="00CF14DF"/>
    <w:rsid w:val="00D530F1"/>
    <w:rsid w:val="00D60D26"/>
    <w:rsid w:val="00D63B7D"/>
    <w:rsid w:val="00DA7AB0"/>
    <w:rsid w:val="00DB071B"/>
    <w:rsid w:val="00E0418E"/>
    <w:rsid w:val="00E40D36"/>
    <w:rsid w:val="00E50F68"/>
    <w:rsid w:val="00E64C0B"/>
    <w:rsid w:val="00E86E76"/>
    <w:rsid w:val="00EA4335"/>
    <w:rsid w:val="00EB3054"/>
    <w:rsid w:val="00EC2E32"/>
    <w:rsid w:val="00EF1CBA"/>
    <w:rsid w:val="00F05E50"/>
    <w:rsid w:val="00F125E3"/>
    <w:rsid w:val="00F43D60"/>
    <w:rsid w:val="00F71FED"/>
    <w:rsid w:val="00FA1C82"/>
    <w:rsid w:val="00FD52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DE263"/>
  <w15:chartTrackingRefBased/>
  <w15:docId w15:val="{7583244A-EBE2-428F-89E3-21BC413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E60"/>
    <w:pPr>
      <w:tabs>
        <w:tab w:val="center" w:pos="4320"/>
        <w:tab w:val="right" w:pos="8640"/>
      </w:tabs>
      <w:spacing w:after="0" w:line="240" w:lineRule="auto"/>
    </w:pPr>
  </w:style>
  <w:style w:type="character" w:customStyle="1" w:styleId="a4">
    <w:name w:val="כותרת עליונה תו"/>
    <w:basedOn w:val="a0"/>
    <w:link w:val="a3"/>
    <w:uiPriority w:val="99"/>
    <w:rsid w:val="00050E60"/>
  </w:style>
  <w:style w:type="paragraph" w:styleId="a5">
    <w:name w:val="footer"/>
    <w:basedOn w:val="a"/>
    <w:link w:val="a6"/>
    <w:uiPriority w:val="99"/>
    <w:unhideWhenUsed/>
    <w:rsid w:val="00050E60"/>
    <w:pPr>
      <w:tabs>
        <w:tab w:val="center" w:pos="4320"/>
        <w:tab w:val="right" w:pos="8640"/>
      </w:tabs>
      <w:spacing w:after="0" w:line="240" w:lineRule="auto"/>
    </w:pPr>
  </w:style>
  <w:style w:type="character" w:customStyle="1" w:styleId="a6">
    <w:name w:val="כותרת תחתונה תו"/>
    <w:basedOn w:val="a0"/>
    <w:link w:val="a5"/>
    <w:uiPriority w:val="99"/>
    <w:rsid w:val="0005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1963</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 Gil</dc:creator>
  <cp:keywords/>
  <dc:description/>
  <cp:lastModifiedBy>Dorit Bezalel</cp:lastModifiedBy>
  <cp:revision>2</cp:revision>
  <dcterms:created xsi:type="dcterms:W3CDTF">2020-08-17T10:40:00Z</dcterms:created>
  <dcterms:modified xsi:type="dcterms:W3CDTF">2020-08-17T10:40:00Z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13 באוגוסט 2020</vt:lpwstr>
  </property>
  <property fmtid="{D5CDD505-2E9C-101B-9397-08002B2CF9AE}" pid="3" name="DocDateEng2">
    <vt:lpwstr>13.08.2020</vt:lpwstr>
  </property>
  <property fmtid="{D5CDD505-2E9C-101B-9397-08002B2CF9AE}" pid="4" name="DocDateHeb">
    <vt:lpwstr>כ"ג באב תש"פ</vt:lpwstr>
  </property>
  <property fmtid="{D5CDD505-2E9C-101B-9397-08002B2CF9AE}" pid="5" name="DocDateHebFull">
    <vt:lpwstr>יום חמישי, כ"ג באב תש"פ</vt:lpwstr>
  </property>
  <property fmtid="{D5CDD505-2E9C-101B-9397-08002B2CF9AE}" pid="6" name="DocNumber">
    <vt:lpwstr>1100-0005-2020-690420</vt:lpwstr>
  </property>
  <property fmtid="{D5CDD505-2E9C-101B-9397-08002B2CF9AE}" pid="7" name="DocObjectName">
    <vt:lpwstr>סיור שגרירים באתרי רט"ג</vt:lpwstr>
  </property>
  <property fmtid="{D5CDD505-2E9C-101B-9397-08002B2CF9AE}" pid="8" name="DocKeywords">
    <vt:lpwstr/>
  </property>
  <property fmtid="{D5CDD505-2E9C-101B-9397-08002B2CF9AE}" pid="9" name="DocOwner">
    <vt:lpwstr>Linoy Flus</vt:lpwstr>
  </property>
  <property fmtid="{D5CDD505-2E9C-101B-9397-08002B2CF9AE}" pid="10" name="DocRecipients">
    <vt:lpwstr/>
  </property>
  <property fmtid="{D5CDD505-2E9C-101B-9397-08002B2CF9AE}" pid="11" name="DocRecipientsName">
    <vt:lpwstr/>
  </property>
  <property fmtid="{D5CDD505-2E9C-101B-9397-08002B2CF9AE}" pid="12" name="DocRecipientsJobTitle">
    <vt:lpwstr/>
  </property>
  <property fmtid="{D5CDD505-2E9C-101B-9397-08002B2CF9AE}" pid="13" name="DocToName">
    <vt:lpwstr/>
  </property>
  <property fmtid="{D5CDD505-2E9C-101B-9397-08002B2CF9AE}" pid="14" name="DocTo">
    <vt:lpwstr/>
  </property>
  <property fmtid="{D5CDD505-2E9C-101B-9397-08002B2CF9AE}" pid="15" name="DocToJobTitle">
    <vt:lpwstr/>
  </property>
  <property fmtid="{D5CDD505-2E9C-101B-9397-08002B2CF9AE}" pid="16" name="DocToPhone">
    <vt:lpwstr/>
  </property>
  <property fmtid="{D5CDD505-2E9C-101B-9397-08002B2CF9AE}" pid="17" name="DocToAddress">
    <vt:lpwstr/>
  </property>
  <property fmtid="{D5CDD505-2E9C-101B-9397-08002B2CF9AE}" pid="18" name="DocToBusinessFaxNumber">
    <vt:lpwstr/>
  </property>
  <property fmtid="{D5CDD505-2E9C-101B-9397-08002B2CF9AE}" pid="19" name="DocToNameJobTitleAddress">
    <vt:lpwstr/>
  </property>
  <property fmtid="{D5CDD505-2E9C-101B-9397-08002B2CF9AE}" pid="20" name="DocToNameJobTitle">
    <vt:lpwstr/>
  </property>
  <property fmtid="{D5CDD505-2E9C-101B-9397-08002B2CF9AE}" pid="21" name="DocSenderName">
    <vt:lpwstr>none@gov.il_x000d_none@gov.il_x000d_</vt:lpwstr>
  </property>
  <property fmtid="{D5CDD505-2E9C-101B-9397-08002B2CF9AE}" pid="22" name="DocSender">
    <vt:lpwstr>none@gov.il_x000d_none@gov.il_x000d_</vt:lpwstr>
  </property>
  <property fmtid="{D5CDD505-2E9C-101B-9397-08002B2CF9AE}" pid="23" name="DocSenderNameJobTitle">
    <vt:lpwstr>none@gov.il_x000d_none@gov.il_x000d_</vt:lpwstr>
  </property>
  <property fmtid="{D5CDD505-2E9C-101B-9397-08002B2CF9AE}" pid="24" name="DocSenderPhone">
    <vt:lpwstr>_x000d__x000d_</vt:lpwstr>
  </property>
  <property fmtid="{D5CDD505-2E9C-101B-9397-08002B2CF9AE}" pid="25" name="DocSenderFax">
    <vt:lpwstr>_x000d__x000d_</vt:lpwstr>
  </property>
  <property fmtid="{D5CDD505-2E9C-101B-9397-08002B2CF9AE}" pid="26" name="DocSenderAddress">
    <vt:lpwstr> _x000d_ _x000d_</vt:lpwstr>
  </property>
  <property fmtid="{D5CDD505-2E9C-101B-9397-08002B2CF9AE}" pid="27" name="DocSenderJobTitle">
    <vt:lpwstr>_x000d__x000d_</vt:lpwstr>
  </property>
  <property fmtid="{D5CDD505-2E9C-101B-9397-08002B2CF9AE}" pid="28" name="DocSenderStreetAddress">
    <vt:lpwstr>_x000d__x000d_</vt:lpwstr>
  </property>
  <property fmtid="{D5CDD505-2E9C-101B-9397-08002B2CF9AE}" pid="29" name="DocSenderDepartment">
    <vt:lpwstr>_x000d__x000d_</vt:lpwstr>
  </property>
  <property fmtid="{D5CDD505-2E9C-101B-9397-08002B2CF9AE}" pid="30" name="DocFolder">
    <vt:lpwstr>הודעות</vt:lpwstr>
  </property>
  <property fmtid="{D5CDD505-2E9C-101B-9397-08002B2CF9AE}" pid="31" name="DocFolderId">
    <vt:lpwstr>1100-0005-2017-000502</vt:lpwstr>
  </property>
  <property fmtid="{D5CDD505-2E9C-101B-9397-08002B2CF9AE}" pid="32" name="DocProperty1">
    <vt:lpwstr/>
  </property>
  <property fmtid="{D5CDD505-2E9C-101B-9397-08002B2CF9AE}" pid="33" name="DocProperty2">
    <vt:lpwstr/>
  </property>
</Properties>
</file>