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F52367" w14:textId="601DC2E6" w:rsidR="008B12BF" w:rsidRPr="008B12BF" w:rsidRDefault="00A004B7" w:rsidP="008B12BF">
      <w:pPr>
        <w:bidi/>
        <w:spacing w:line="360" w:lineRule="auto"/>
        <w:jc w:val="right"/>
        <w:rPr>
          <w:rFonts w:ascii="Gisha" w:hAnsi="Gisha" w:cs="Gisha"/>
          <w:rtl/>
        </w:rPr>
      </w:pPr>
      <w:r>
        <w:rPr>
          <w:rFonts w:ascii="Gisha" w:hAnsi="Gisha" w:cs="Gisha" w:hint="cs"/>
          <w:rtl/>
        </w:rPr>
        <w:t>2017</w:t>
      </w:r>
    </w:p>
    <w:p w14:paraId="705C2319" w14:textId="7F531248" w:rsidR="008B12BF" w:rsidRPr="008B12BF" w:rsidRDefault="008B12BF" w:rsidP="008B12BF">
      <w:pPr>
        <w:bidi/>
        <w:spacing w:line="360" w:lineRule="auto"/>
        <w:jc w:val="center"/>
        <w:rPr>
          <w:rFonts w:ascii="Gisha" w:hAnsi="Gisha" w:cs="Gisha"/>
          <w:b/>
          <w:bCs/>
          <w:u w:val="single"/>
          <w:rtl/>
        </w:rPr>
      </w:pPr>
      <w:r w:rsidRPr="008B12BF">
        <w:rPr>
          <w:rFonts w:ascii="Gisha" w:hAnsi="Gisha" w:cs="Gisha"/>
          <w:b/>
          <w:bCs/>
          <w:u w:val="single"/>
          <w:rtl/>
        </w:rPr>
        <w:t xml:space="preserve">נאמני בטיחות </w:t>
      </w:r>
    </w:p>
    <w:p w14:paraId="19BB5984"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tl/>
        </w:rPr>
      </w:pPr>
    </w:p>
    <w:p w14:paraId="4365D1ED"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b/>
          <w:bCs/>
          <w:sz w:val="22"/>
          <w:szCs w:val="22"/>
          <w:u w:val="single"/>
          <w:rtl/>
        </w:rPr>
      </w:pPr>
      <w:r w:rsidRPr="008B12BF">
        <w:rPr>
          <w:rFonts w:ascii="Gisha" w:hAnsi="Gisha" w:cs="Gisha"/>
          <w:b/>
          <w:bCs/>
          <w:sz w:val="22"/>
          <w:szCs w:val="22"/>
          <w:u w:val="single"/>
          <w:rtl/>
        </w:rPr>
        <w:t>לשון החוק:</w:t>
      </w:r>
    </w:p>
    <w:p w14:paraId="34335B0C" w14:textId="30F147C6"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tl/>
        </w:rPr>
      </w:pPr>
      <w:r w:rsidRPr="008B12BF">
        <w:rPr>
          <w:rFonts w:ascii="Gisha" w:hAnsi="Gisha" w:cs="Gisha"/>
          <w:sz w:val="22"/>
          <w:szCs w:val="22"/>
          <w:rtl/>
        </w:rPr>
        <w:t>חובות וסמכויות נאמן הבטיחות עוגנו בחוק ארגון הפיקוח על העבודה, תשי"ד (1954</w:t>
      </w:r>
      <w:r w:rsidRPr="008B12BF">
        <w:rPr>
          <w:rFonts w:ascii="Gisha" w:hAnsi="Gisha" w:cs="Gisha"/>
          <w:sz w:val="22"/>
          <w:szCs w:val="22"/>
        </w:rPr>
        <w:t>(</w:t>
      </w:r>
      <w:r w:rsidR="00650D75">
        <w:rPr>
          <w:rFonts w:ascii="Gisha" w:hAnsi="Gisha" w:cs="Gisha" w:hint="cs"/>
          <w:sz w:val="22"/>
          <w:szCs w:val="22"/>
          <w:rtl/>
        </w:rPr>
        <w:t xml:space="preserve"> </w:t>
      </w:r>
      <w:bookmarkStart w:id="0" w:name="_GoBack"/>
      <w:bookmarkEnd w:id="0"/>
      <w:r w:rsidRPr="008B12BF">
        <w:rPr>
          <w:rFonts w:ascii="Gisha" w:hAnsi="Gisha" w:cs="Gisha"/>
          <w:sz w:val="22"/>
          <w:szCs w:val="22"/>
          <w:rtl/>
        </w:rPr>
        <w:t>בסעיף 22, לאמור: "ואלה חובותיו וסמכויותיו של נאמן הבטיחות</w:t>
      </w:r>
      <w:r w:rsidRPr="008B12BF">
        <w:rPr>
          <w:rFonts w:ascii="Gisha" w:hAnsi="Gisha" w:cs="Gisha"/>
          <w:sz w:val="22"/>
          <w:szCs w:val="22"/>
        </w:rPr>
        <w:t xml:space="preserve"> </w:t>
      </w:r>
      <w:r w:rsidRPr="008B12BF">
        <w:rPr>
          <w:rFonts w:ascii="Gisha" w:hAnsi="Gisha" w:cs="Gisha"/>
          <w:sz w:val="22"/>
          <w:szCs w:val="22"/>
          <w:rtl/>
        </w:rPr>
        <w:t xml:space="preserve">: </w:t>
      </w:r>
    </w:p>
    <w:p w14:paraId="3138AF0E" w14:textId="31033B2E"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tl/>
        </w:rPr>
      </w:pPr>
      <w:r w:rsidRPr="008B12BF">
        <w:rPr>
          <w:rFonts w:ascii="Gisha" w:hAnsi="Gisha" w:cs="Gisha"/>
          <w:sz w:val="22"/>
          <w:szCs w:val="22"/>
          <w:rtl/>
        </w:rPr>
        <w:t>1. לעמוד על תנאי הבטיחות והגהות ולפעול למען שיפורם</w:t>
      </w:r>
      <w:r w:rsidR="00A004B7">
        <w:rPr>
          <w:rFonts w:ascii="Gisha" w:hAnsi="Gisha" w:cs="Gisha" w:hint="cs"/>
          <w:sz w:val="22"/>
          <w:szCs w:val="22"/>
          <w:rtl/>
        </w:rPr>
        <w:t>.</w:t>
      </w:r>
    </w:p>
    <w:p w14:paraId="66A081CD" w14:textId="640229CD"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tl/>
        </w:rPr>
      </w:pPr>
      <w:r w:rsidRPr="008B12BF">
        <w:rPr>
          <w:rFonts w:ascii="Gisha" w:hAnsi="Gisha" w:cs="Gisha"/>
          <w:sz w:val="22"/>
          <w:szCs w:val="22"/>
          <w:rtl/>
        </w:rPr>
        <w:t>2. להדריך את העובדים ולייעץ להם בכל הנוגע לשיפור הבטיחות והגהות</w:t>
      </w:r>
      <w:r w:rsidR="00A004B7">
        <w:rPr>
          <w:rFonts w:ascii="Gisha" w:hAnsi="Gisha" w:cs="Gisha" w:hint="cs"/>
          <w:sz w:val="22"/>
          <w:szCs w:val="22"/>
          <w:rtl/>
        </w:rPr>
        <w:t>.</w:t>
      </w:r>
    </w:p>
    <w:p w14:paraId="36A08DE2" w14:textId="70CAD96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tl/>
        </w:rPr>
      </w:pPr>
      <w:r w:rsidRPr="008B12BF">
        <w:rPr>
          <w:rFonts w:ascii="Gisha" w:hAnsi="Gisha" w:cs="Gisha"/>
          <w:sz w:val="22"/>
          <w:szCs w:val="22"/>
          <w:rtl/>
        </w:rPr>
        <w:t>3.</w:t>
      </w:r>
      <w:r w:rsidRPr="008B12BF">
        <w:rPr>
          <w:rFonts w:ascii="Gisha" w:hAnsi="Gisha" w:cs="Gisha"/>
          <w:sz w:val="22"/>
          <w:szCs w:val="22"/>
        </w:rPr>
        <w:t xml:space="preserve"> </w:t>
      </w:r>
      <w:r w:rsidRPr="008B12BF">
        <w:rPr>
          <w:rFonts w:ascii="Gisha" w:hAnsi="Gisha" w:cs="Gisha"/>
          <w:sz w:val="22"/>
          <w:szCs w:val="22"/>
          <w:rtl/>
        </w:rPr>
        <w:t>להודיע בכתב למעביד או לבא-כוחו על ליקויים בשטח הבטיחות והגהות</w:t>
      </w:r>
      <w:r w:rsidRPr="008B12BF">
        <w:rPr>
          <w:rFonts w:ascii="Gisha" w:hAnsi="Gisha" w:cs="Gisha"/>
          <w:sz w:val="22"/>
          <w:szCs w:val="22"/>
        </w:rPr>
        <w:t xml:space="preserve">; </w:t>
      </w:r>
      <w:r w:rsidRPr="008B12BF">
        <w:rPr>
          <w:rFonts w:ascii="Gisha" w:hAnsi="Gisha" w:cs="Gisha"/>
          <w:sz w:val="22"/>
          <w:szCs w:val="22"/>
          <w:rtl/>
        </w:rPr>
        <w:t>העתק מכתב ההודעה יימסר ביד או בדואר רשום למפקח עבודה אזורי</w:t>
      </w:r>
      <w:r w:rsidR="00A004B7">
        <w:rPr>
          <w:rFonts w:ascii="Gisha" w:hAnsi="Gisha" w:cs="Gisha" w:hint="cs"/>
          <w:sz w:val="22"/>
          <w:szCs w:val="22"/>
          <w:rtl/>
        </w:rPr>
        <w:t>.</w:t>
      </w:r>
    </w:p>
    <w:p w14:paraId="486FECF8"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tl/>
        </w:rPr>
      </w:pPr>
      <w:r w:rsidRPr="008B12BF">
        <w:rPr>
          <w:rFonts w:ascii="Gisha" w:hAnsi="Gisha" w:cs="Gisha"/>
          <w:sz w:val="22"/>
          <w:szCs w:val="22"/>
          <w:rtl/>
        </w:rPr>
        <w:t xml:space="preserve">4. </w:t>
      </w:r>
      <w:r w:rsidRPr="008B12BF">
        <w:rPr>
          <w:rFonts w:ascii="Gisha" w:hAnsi="Gisha" w:cs="Gisha"/>
          <w:sz w:val="22"/>
          <w:szCs w:val="22"/>
        </w:rPr>
        <w:t xml:space="preserve"> </w:t>
      </w:r>
      <w:r w:rsidRPr="008B12BF">
        <w:rPr>
          <w:rFonts w:ascii="Gisha" w:hAnsi="Gisha" w:cs="Gisha"/>
          <w:sz w:val="22"/>
          <w:szCs w:val="22"/>
          <w:rtl/>
        </w:rPr>
        <w:t>לעיין בכל פנקס, תעודה, דין וחשבון או כל מסמך אחר הנוגעים לבטיחות ולגהות שחובה לנהלו, לקיימו או להגישו לפי חיקוק שיבוצעו בידי שר העבודה.</w:t>
      </w:r>
    </w:p>
    <w:p w14:paraId="08E2C615"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tl/>
        </w:rPr>
      </w:pPr>
      <w:r w:rsidRPr="008B12BF">
        <w:rPr>
          <w:rFonts w:ascii="Gisha" w:hAnsi="Gisha" w:cs="Gisha"/>
          <w:sz w:val="22"/>
          <w:szCs w:val="22"/>
          <w:rtl/>
        </w:rPr>
        <w:t xml:space="preserve">5. </w:t>
      </w:r>
      <w:r w:rsidRPr="008B12BF">
        <w:rPr>
          <w:rFonts w:ascii="Gisha" w:hAnsi="Gisha" w:cs="Gisha"/>
          <w:sz w:val="22"/>
          <w:szCs w:val="22"/>
        </w:rPr>
        <w:t xml:space="preserve"> </w:t>
      </w:r>
      <w:r w:rsidRPr="008B12BF">
        <w:rPr>
          <w:rFonts w:ascii="Gisha" w:hAnsi="Gisha" w:cs="Gisha"/>
          <w:sz w:val="22"/>
          <w:szCs w:val="22"/>
          <w:rtl/>
        </w:rPr>
        <w:t>להילוות למפקח עבודה בביקוריו במפעל</w:t>
      </w:r>
      <w:r w:rsidRPr="008B12BF">
        <w:rPr>
          <w:rFonts w:ascii="Gisha" w:hAnsi="Gisha" w:cs="Gisha"/>
          <w:sz w:val="22"/>
          <w:szCs w:val="22"/>
        </w:rPr>
        <w:t xml:space="preserve">". </w:t>
      </w:r>
      <w:r w:rsidRPr="008B12BF">
        <w:rPr>
          <w:rFonts w:ascii="Gisha" w:hAnsi="Gisha" w:cs="Gisha"/>
          <w:sz w:val="22"/>
          <w:szCs w:val="22"/>
          <w:rtl/>
        </w:rPr>
        <w:t xml:space="preserve"> </w:t>
      </w:r>
    </w:p>
    <w:p w14:paraId="7ED5BAE3"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tl/>
        </w:rPr>
      </w:pPr>
    </w:p>
    <w:p w14:paraId="420A925C" w14:textId="001D9D38" w:rsidR="00A004B7" w:rsidRDefault="008B12BF" w:rsidP="00A004B7">
      <w:pPr>
        <w:pStyle w:val="NormalWeb"/>
        <w:shd w:val="clear" w:color="auto" w:fill="FFFFFF"/>
        <w:bidi/>
        <w:spacing w:before="0" w:beforeAutospacing="0" w:after="0" w:afterAutospacing="0" w:line="360" w:lineRule="auto"/>
        <w:jc w:val="both"/>
        <w:rPr>
          <w:rFonts w:ascii="Gisha" w:hAnsi="Gisha" w:cs="Gisha"/>
          <w:sz w:val="22"/>
          <w:szCs w:val="22"/>
          <w:rtl/>
        </w:rPr>
      </w:pPr>
      <w:r w:rsidRPr="008B12BF">
        <w:rPr>
          <w:rFonts w:ascii="Gisha" w:hAnsi="Gisha" w:cs="Gisha"/>
          <w:sz w:val="22"/>
          <w:szCs w:val="22"/>
          <w:rtl/>
        </w:rPr>
        <w:t xml:space="preserve">קורס נאמני בטיחות </w:t>
      </w:r>
      <w:r w:rsidRPr="008B12BF">
        <w:rPr>
          <w:rFonts w:ascii="Gisha" w:hAnsi="Gisha" w:cs="Gisha"/>
          <w:sz w:val="22"/>
          <w:szCs w:val="22"/>
          <w:rtl/>
        </w:rPr>
        <w:t>הינו</w:t>
      </w:r>
      <w:r w:rsidRPr="008B12BF">
        <w:rPr>
          <w:rFonts w:ascii="Gisha" w:hAnsi="Gisha" w:cs="Gisha"/>
          <w:sz w:val="22"/>
          <w:szCs w:val="22"/>
          <w:rtl/>
        </w:rPr>
        <w:t xml:space="preserve"> קורס המכשיר עובדים מקצועיים במפעלים וחברות לשמש כנאמני בטיחות וכחברי ועדת הבטיחות המוקמות במפעלים שבהם מועסקים מעל 25 עובדים. צורך זה בוועדות בטיחות אינו מגיע כהמלצה למפעלים. </w:t>
      </w:r>
      <w:r w:rsidRPr="00A004B7">
        <w:rPr>
          <w:rFonts w:ascii="Gisha" w:hAnsi="Gisha" w:cs="Gisha"/>
          <w:sz w:val="22"/>
          <w:szCs w:val="22"/>
          <w:u w:val="single"/>
          <w:rtl/>
        </w:rPr>
        <w:t>זאת חובה חקוקה שעל מקומות העבודה לאכוף ולבצע אותה.</w:t>
      </w:r>
      <w:r w:rsidRPr="008B12BF">
        <w:rPr>
          <w:rFonts w:ascii="Gisha" w:hAnsi="Gisha" w:cs="Gisha"/>
          <w:sz w:val="22"/>
          <w:szCs w:val="22"/>
          <w:rtl/>
        </w:rPr>
        <w:t xml:space="preserve"> </w:t>
      </w:r>
    </w:p>
    <w:p w14:paraId="63E0F9F1"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b/>
          <w:bCs/>
          <w:sz w:val="22"/>
          <w:szCs w:val="22"/>
          <w:rtl/>
        </w:rPr>
      </w:pPr>
    </w:p>
    <w:p w14:paraId="1CFC63F9"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b/>
          <w:bCs/>
          <w:sz w:val="22"/>
          <w:szCs w:val="22"/>
          <w:rtl/>
        </w:rPr>
        <w:t>אז למה בעצם צריך ועדות בטיחות</w:t>
      </w:r>
      <w:r w:rsidRPr="008B12BF">
        <w:rPr>
          <w:rFonts w:ascii="Gisha" w:hAnsi="Gisha" w:cs="Gisha"/>
          <w:b/>
          <w:bCs/>
          <w:sz w:val="22"/>
          <w:szCs w:val="22"/>
        </w:rPr>
        <w:t>?</w:t>
      </w:r>
    </w:p>
    <w:p w14:paraId="199405F3" w14:textId="2BB09B39" w:rsidR="008B12BF" w:rsidRPr="008B12BF" w:rsidRDefault="008B12BF" w:rsidP="00A004B7">
      <w:pPr>
        <w:pStyle w:val="NormalWeb"/>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 xml:space="preserve">קורס נאמני בטיחות הוא קורס מחייב, אבל למה הוא באמת נדרש? ישנו הסבר הגיוני ופשוט לגמרי. ועדות הבטיחות נועדו בשביל העובדים, על מנת שיבחנו את תנאי עבודתם, לבדוק את חשיפתם לסיכונים במפעל (אם קיימים) ולאפשר להם לשנות, לתקן ולהשיג תנאי עבודה טובים וראויים יותר. כך בעצם </w:t>
      </w:r>
      <w:r w:rsidR="00A004B7">
        <w:rPr>
          <w:rFonts w:ascii="Gisha" w:hAnsi="Gisha" w:cs="Gisha" w:hint="cs"/>
          <w:sz w:val="22"/>
          <w:szCs w:val="22"/>
          <w:rtl/>
        </w:rPr>
        <w:t>פוקחים</w:t>
      </w:r>
      <w:r w:rsidRPr="008B12BF">
        <w:rPr>
          <w:rFonts w:ascii="Gisha" w:hAnsi="Gisha" w:cs="Gisha"/>
          <w:sz w:val="22"/>
          <w:szCs w:val="22"/>
          <w:rtl/>
        </w:rPr>
        <w:t xml:space="preserve"> את העיניים והתודעה לעובדים ומאפשרים להם להיות חלק פעיל וחושב בעבודה. וועדות הבטיחות שמאוישות על ידי נאמני בטיחות מקצועיים</w:t>
      </w:r>
      <w:r w:rsidRPr="008B12BF">
        <w:rPr>
          <w:rFonts w:ascii="Gisha" w:hAnsi="Gisha" w:cs="Gisha"/>
          <w:sz w:val="22"/>
          <w:szCs w:val="22"/>
          <w:rtl/>
        </w:rPr>
        <w:t>,</w:t>
      </w:r>
      <w:r w:rsidRPr="008B12BF">
        <w:rPr>
          <w:rFonts w:ascii="Gisha" w:hAnsi="Gisha" w:cs="Gisha"/>
          <w:sz w:val="22"/>
          <w:szCs w:val="22"/>
          <w:rtl/>
        </w:rPr>
        <w:t xml:space="preserve"> טובות מאוד גם לבעלי המפעלים והעסקים שהרי מתן פתרונות לבעיות בעלות היבט בטיחותי מצילות אותם מסכנות ותאונות במקום העבודה, פגיעה בעובדיהם וכמובן מורידות את הסיכונים לקבלת תביעות פתאומיות או קנסות מצד הרשויות המפקחות</w:t>
      </w:r>
      <w:r w:rsidRPr="008B12BF">
        <w:rPr>
          <w:rFonts w:ascii="Gisha" w:hAnsi="Gisha" w:cs="Gisha"/>
          <w:sz w:val="22"/>
          <w:szCs w:val="22"/>
        </w:rPr>
        <w:t>.</w:t>
      </w:r>
    </w:p>
    <w:p w14:paraId="5EB5017C" w14:textId="43A66E61" w:rsidR="008B12BF" w:rsidRPr="00A004B7" w:rsidRDefault="00A004B7" w:rsidP="00A004B7">
      <w:pPr>
        <w:pStyle w:val="NormalWeb"/>
        <w:shd w:val="clear" w:color="auto" w:fill="FFFFFF"/>
        <w:bidi/>
        <w:spacing w:before="0" w:beforeAutospacing="0" w:after="0" w:afterAutospacing="0" w:line="360" w:lineRule="auto"/>
        <w:jc w:val="both"/>
        <w:rPr>
          <w:rFonts w:ascii="Gisha" w:hAnsi="Gisha" w:cs="Gisha" w:hint="cs"/>
          <w:sz w:val="22"/>
          <w:szCs w:val="22"/>
          <w:rtl/>
        </w:rPr>
      </w:pPr>
      <w:r w:rsidRPr="00A004B7">
        <w:rPr>
          <w:rFonts w:ascii="Gisha" w:hAnsi="Gisha" w:cs="Gisha" w:hint="cs"/>
          <w:sz w:val="22"/>
          <w:szCs w:val="22"/>
          <w:rtl/>
        </w:rPr>
        <w:t xml:space="preserve">באוגוסט 2017, הוציאה מפקחת עבודה ראשית, הוראה לפיה על כל מי שנוכח בוועדת </w:t>
      </w:r>
      <w:r>
        <w:rPr>
          <w:rFonts w:ascii="Gisha" w:hAnsi="Gisha" w:cs="Gisha" w:hint="cs"/>
          <w:sz w:val="22"/>
          <w:szCs w:val="22"/>
          <w:rtl/>
        </w:rPr>
        <w:t>בטיחות להיות מוכשר כנאמן בטיחות- לרבות מנהלי המפעל.</w:t>
      </w:r>
    </w:p>
    <w:p w14:paraId="6CB74346" w14:textId="62301A4E" w:rsidR="00A004B7" w:rsidRPr="00A004B7" w:rsidRDefault="00A004B7" w:rsidP="00A004B7">
      <w:pPr>
        <w:pStyle w:val="NormalWeb"/>
        <w:shd w:val="clear" w:color="auto" w:fill="FFFFFF"/>
        <w:bidi/>
        <w:spacing w:before="0" w:beforeAutospacing="0" w:after="0" w:afterAutospacing="0" w:line="360" w:lineRule="auto"/>
        <w:jc w:val="both"/>
        <w:rPr>
          <w:rFonts w:ascii="Gisha" w:hAnsi="Gisha" w:cs="Gisha"/>
          <w:sz w:val="22"/>
          <w:szCs w:val="22"/>
          <w:rtl/>
        </w:rPr>
      </w:pPr>
      <w:r w:rsidRPr="00A004B7">
        <w:rPr>
          <w:rFonts w:ascii="Gisha" w:hAnsi="Gisha" w:cs="Gisha" w:hint="cs"/>
          <w:sz w:val="22"/>
          <w:szCs w:val="22"/>
          <w:rtl/>
        </w:rPr>
        <w:t>הוראה זו באה להבטיח את מקצועיות הוועדה ואת הבנתם של כ</w:t>
      </w:r>
      <w:r>
        <w:rPr>
          <w:rFonts w:ascii="Gisha" w:hAnsi="Gisha" w:cs="Gisha" w:hint="cs"/>
          <w:sz w:val="22"/>
          <w:szCs w:val="22"/>
          <w:rtl/>
        </w:rPr>
        <w:t xml:space="preserve">ל המשתתפים בה את סוגיות הבטיחות על מנת שיוכלו לעמוד </w:t>
      </w:r>
      <w:r w:rsidRPr="008B12BF">
        <w:rPr>
          <w:rFonts w:ascii="Gisha" w:hAnsi="Gisha" w:cs="Gisha"/>
          <w:sz w:val="22"/>
          <w:szCs w:val="22"/>
          <w:rtl/>
        </w:rPr>
        <w:t>על תנאי הבטיחות והגהות במפעל, על מנת לפעול לשיפורם.</w:t>
      </w:r>
    </w:p>
    <w:p w14:paraId="0B56182F" w14:textId="3D3D579F" w:rsidR="00A004B7" w:rsidRPr="008B12BF" w:rsidRDefault="00A004B7" w:rsidP="00A004B7">
      <w:pPr>
        <w:pStyle w:val="NormalWeb"/>
        <w:shd w:val="clear" w:color="auto" w:fill="FFFFFF"/>
        <w:bidi/>
        <w:spacing w:before="0" w:beforeAutospacing="0" w:after="0" w:afterAutospacing="0" w:line="360" w:lineRule="auto"/>
        <w:jc w:val="both"/>
        <w:rPr>
          <w:rFonts w:ascii="Gisha" w:hAnsi="Gisha" w:cs="Gisha"/>
          <w:b/>
          <w:bCs/>
          <w:sz w:val="22"/>
          <w:szCs w:val="22"/>
          <w:rtl/>
        </w:rPr>
      </w:pPr>
      <w:r>
        <w:rPr>
          <w:rFonts w:ascii="Gisha" w:hAnsi="Gisha" w:cs="Gisha"/>
          <w:b/>
          <w:bCs/>
          <w:noProof/>
          <w:sz w:val="22"/>
          <w:szCs w:val="22"/>
          <w:rtl/>
        </w:rPr>
        <w:lastRenderedPageBreak/>
        <w:drawing>
          <wp:inline distT="0" distB="0" distL="0" distR="0" wp14:anchorId="75573844" wp14:editId="60853214">
            <wp:extent cx="5544185" cy="4914900"/>
            <wp:effectExtent l="0" t="0" r="0" b="0"/>
            <wp:docPr id="91" name="תמונה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הודעת  מפקחת עבודה ראשית.png"/>
                    <pic:cNvPicPr/>
                  </pic:nvPicPr>
                  <pic:blipFill>
                    <a:blip r:embed="rId11">
                      <a:extLst>
                        <a:ext uri="{28A0092B-C50C-407E-A947-70E740481C1C}">
                          <a14:useLocalDpi xmlns:a14="http://schemas.microsoft.com/office/drawing/2010/main" val="0"/>
                        </a:ext>
                      </a:extLst>
                    </a:blip>
                    <a:stretch>
                      <a:fillRect/>
                    </a:stretch>
                  </pic:blipFill>
                  <pic:spPr>
                    <a:xfrm>
                      <a:off x="0" y="0"/>
                      <a:ext cx="5561262" cy="4930039"/>
                    </a:xfrm>
                    <a:prstGeom prst="rect">
                      <a:avLst/>
                    </a:prstGeom>
                  </pic:spPr>
                </pic:pic>
              </a:graphicData>
            </a:graphic>
          </wp:inline>
        </w:drawing>
      </w:r>
    </w:p>
    <w:p w14:paraId="6106D374"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b/>
          <w:bCs/>
          <w:sz w:val="22"/>
          <w:szCs w:val="22"/>
          <w:rtl/>
        </w:rPr>
      </w:pPr>
    </w:p>
    <w:p w14:paraId="5A6363D4"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b/>
          <w:bCs/>
          <w:sz w:val="22"/>
          <w:szCs w:val="22"/>
          <w:rtl/>
        </w:rPr>
      </w:pPr>
    </w:p>
    <w:p w14:paraId="31F991E2" w14:textId="77777777" w:rsidR="008B12BF" w:rsidRDefault="008B12BF" w:rsidP="008B12BF">
      <w:pPr>
        <w:pStyle w:val="NormalWeb"/>
        <w:shd w:val="clear" w:color="auto" w:fill="FFFFFF"/>
        <w:bidi/>
        <w:spacing w:before="0" w:beforeAutospacing="0" w:after="0" w:afterAutospacing="0" w:line="360" w:lineRule="auto"/>
        <w:jc w:val="both"/>
        <w:rPr>
          <w:rFonts w:ascii="Gisha" w:hAnsi="Gisha" w:cs="Gisha"/>
          <w:b/>
          <w:bCs/>
          <w:sz w:val="22"/>
          <w:szCs w:val="22"/>
          <w:rtl/>
        </w:rPr>
      </w:pPr>
    </w:p>
    <w:p w14:paraId="62E563B7" w14:textId="77777777" w:rsidR="00A004B7" w:rsidRDefault="00A004B7" w:rsidP="00A004B7">
      <w:pPr>
        <w:pStyle w:val="NormalWeb"/>
        <w:shd w:val="clear" w:color="auto" w:fill="FFFFFF"/>
        <w:bidi/>
        <w:spacing w:before="0" w:beforeAutospacing="0" w:after="0" w:afterAutospacing="0" w:line="360" w:lineRule="auto"/>
        <w:jc w:val="both"/>
        <w:rPr>
          <w:rFonts w:ascii="Gisha" w:hAnsi="Gisha" w:cs="Gisha"/>
          <w:b/>
          <w:bCs/>
          <w:sz w:val="22"/>
          <w:szCs w:val="22"/>
          <w:rtl/>
        </w:rPr>
      </w:pPr>
    </w:p>
    <w:p w14:paraId="152F5393" w14:textId="77777777" w:rsidR="00A004B7" w:rsidRDefault="00A004B7" w:rsidP="00A004B7">
      <w:pPr>
        <w:pStyle w:val="NormalWeb"/>
        <w:shd w:val="clear" w:color="auto" w:fill="FFFFFF"/>
        <w:bidi/>
        <w:spacing w:before="0" w:beforeAutospacing="0" w:after="0" w:afterAutospacing="0" w:line="360" w:lineRule="auto"/>
        <w:jc w:val="both"/>
        <w:rPr>
          <w:rFonts w:ascii="Gisha" w:hAnsi="Gisha" w:cs="Gisha"/>
          <w:b/>
          <w:bCs/>
          <w:sz w:val="22"/>
          <w:szCs w:val="22"/>
          <w:rtl/>
        </w:rPr>
      </w:pPr>
    </w:p>
    <w:p w14:paraId="53A5FE0D" w14:textId="77777777" w:rsidR="00A004B7" w:rsidRDefault="00A004B7" w:rsidP="00A004B7">
      <w:pPr>
        <w:pStyle w:val="NormalWeb"/>
        <w:shd w:val="clear" w:color="auto" w:fill="FFFFFF"/>
        <w:bidi/>
        <w:spacing w:before="0" w:beforeAutospacing="0" w:after="0" w:afterAutospacing="0" w:line="360" w:lineRule="auto"/>
        <w:jc w:val="both"/>
        <w:rPr>
          <w:rFonts w:ascii="Gisha" w:hAnsi="Gisha" w:cs="Gisha"/>
          <w:b/>
          <w:bCs/>
          <w:sz w:val="22"/>
          <w:szCs w:val="22"/>
          <w:rtl/>
        </w:rPr>
      </w:pPr>
    </w:p>
    <w:p w14:paraId="221015C9" w14:textId="77777777" w:rsidR="00A004B7" w:rsidRDefault="00A004B7" w:rsidP="00A004B7">
      <w:pPr>
        <w:pStyle w:val="NormalWeb"/>
        <w:shd w:val="clear" w:color="auto" w:fill="FFFFFF"/>
        <w:bidi/>
        <w:spacing w:before="0" w:beforeAutospacing="0" w:after="0" w:afterAutospacing="0" w:line="360" w:lineRule="auto"/>
        <w:jc w:val="both"/>
        <w:rPr>
          <w:rFonts w:ascii="Gisha" w:hAnsi="Gisha" w:cs="Gisha"/>
          <w:b/>
          <w:bCs/>
          <w:sz w:val="22"/>
          <w:szCs w:val="22"/>
          <w:rtl/>
        </w:rPr>
      </w:pPr>
    </w:p>
    <w:p w14:paraId="5E208A6C" w14:textId="77777777" w:rsidR="00A004B7" w:rsidRDefault="00A004B7" w:rsidP="00A004B7">
      <w:pPr>
        <w:pStyle w:val="NormalWeb"/>
        <w:shd w:val="clear" w:color="auto" w:fill="FFFFFF"/>
        <w:bidi/>
        <w:spacing w:before="0" w:beforeAutospacing="0" w:after="0" w:afterAutospacing="0" w:line="360" w:lineRule="auto"/>
        <w:jc w:val="both"/>
        <w:rPr>
          <w:rFonts w:ascii="Gisha" w:hAnsi="Gisha" w:cs="Gisha"/>
          <w:b/>
          <w:bCs/>
          <w:sz w:val="22"/>
          <w:szCs w:val="22"/>
          <w:rtl/>
        </w:rPr>
      </w:pPr>
    </w:p>
    <w:p w14:paraId="216B393D" w14:textId="77777777" w:rsidR="00A004B7" w:rsidRDefault="00A004B7" w:rsidP="00A004B7">
      <w:pPr>
        <w:pStyle w:val="NormalWeb"/>
        <w:shd w:val="clear" w:color="auto" w:fill="FFFFFF"/>
        <w:bidi/>
        <w:spacing w:before="0" w:beforeAutospacing="0" w:after="0" w:afterAutospacing="0" w:line="360" w:lineRule="auto"/>
        <w:jc w:val="both"/>
        <w:rPr>
          <w:rFonts w:ascii="Gisha" w:hAnsi="Gisha" w:cs="Gisha"/>
          <w:b/>
          <w:bCs/>
          <w:sz w:val="22"/>
          <w:szCs w:val="22"/>
          <w:rtl/>
        </w:rPr>
      </w:pPr>
    </w:p>
    <w:p w14:paraId="297F9122" w14:textId="77777777" w:rsidR="00A004B7" w:rsidRDefault="00A004B7" w:rsidP="00A004B7">
      <w:pPr>
        <w:pStyle w:val="NormalWeb"/>
        <w:shd w:val="clear" w:color="auto" w:fill="FFFFFF"/>
        <w:bidi/>
        <w:spacing w:before="0" w:beforeAutospacing="0" w:after="0" w:afterAutospacing="0" w:line="360" w:lineRule="auto"/>
        <w:jc w:val="both"/>
        <w:rPr>
          <w:rFonts w:ascii="Gisha" w:hAnsi="Gisha" w:cs="Gisha"/>
          <w:b/>
          <w:bCs/>
          <w:sz w:val="22"/>
          <w:szCs w:val="22"/>
          <w:rtl/>
        </w:rPr>
      </w:pPr>
    </w:p>
    <w:p w14:paraId="1DEF9321" w14:textId="77777777" w:rsidR="00A004B7" w:rsidRDefault="00A004B7" w:rsidP="00A004B7">
      <w:pPr>
        <w:pStyle w:val="NormalWeb"/>
        <w:shd w:val="clear" w:color="auto" w:fill="FFFFFF"/>
        <w:bidi/>
        <w:spacing w:before="0" w:beforeAutospacing="0" w:after="0" w:afterAutospacing="0" w:line="360" w:lineRule="auto"/>
        <w:jc w:val="both"/>
        <w:rPr>
          <w:rFonts w:ascii="Gisha" w:hAnsi="Gisha" w:cs="Gisha"/>
          <w:b/>
          <w:bCs/>
          <w:sz w:val="22"/>
          <w:szCs w:val="22"/>
          <w:rtl/>
        </w:rPr>
      </w:pPr>
    </w:p>
    <w:p w14:paraId="663E104A"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b/>
          <w:bCs/>
          <w:sz w:val="22"/>
          <w:szCs w:val="22"/>
          <w:rtl/>
        </w:rPr>
        <w:lastRenderedPageBreak/>
        <w:t>קורס נאמני בטיחות בעבודה – מה בעצם לומדים</w:t>
      </w:r>
      <w:r w:rsidRPr="008B12BF">
        <w:rPr>
          <w:rFonts w:ascii="Gisha" w:hAnsi="Gisha" w:cs="Gisha"/>
          <w:b/>
          <w:bCs/>
          <w:sz w:val="22"/>
          <w:szCs w:val="22"/>
        </w:rPr>
        <w:t>?</w:t>
      </w:r>
    </w:p>
    <w:p w14:paraId="7603CFB4"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 xml:space="preserve">מבוא לתורת הבטיחות בארגון </w:t>
      </w:r>
    </w:p>
    <w:p w14:paraId="0B443104"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תפקידי נאמני הבטיחות במפעל</w:t>
      </w:r>
    </w:p>
    <w:p w14:paraId="52192D69"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ועדת בטיחות ופועלה</w:t>
      </w:r>
    </w:p>
    <w:p w14:paraId="2AEFEF82" w14:textId="77777777" w:rsidR="008B12BF" w:rsidRPr="008B12BF" w:rsidRDefault="008B12BF" w:rsidP="008B12BF">
      <w:pPr>
        <w:pStyle w:val="ab"/>
        <w:numPr>
          <w:ilvl w:val="0"/>
          <w:numId w:val="18"/>
        </w:numPr>
        <w:spacing w:before="100" w:beforeAutospacing="1" w:after="0" w:afterAutospacing="1" w:line="360" w:lineRule="auto"/>
        <w:contextualSpacing w:val="0"/>
        <w:jc w:val="both"/>
        <w:rPr>
          <w:rFonts w:ascii="Gisha" w:hAnsi="Gisha" w:cs="Gisha"/>
        </w:rPr>
      </w:pPr>
      <w:r w:rsidRPr="008B12BF">
        <w:rPr>
          <w:rFonts w:ascii="Gisha" w:hAnsi="Gisha" w:cs="Gisha"/>
          <w:rtl/>
        </w:rPr>
        <w:t xml:space="preserve">ארגון הבטיחות </w:t>
      </w:r>
      <w:proofErr w:type="spellStart"/>
      <w:r w:rsidRPr="008B12BF">
        <w:rPr>
          <w:rFonts w:ascii="Gisha" w:hAnsi="Gisha" w:cs="Gisha"/>
          <w:rtl/>
        </w:rPr>
        <w:t>והגיהות</w:t>
      </w:r>
      <w:proofErr w:type="spellEnd"/>
      <w:r w:rsidRPr="008B12BF">
        <w:rPr>
          <w:rFonts w:ascii="Gisha" w:hAnsi="Gisha" w:cs="Gisha"/>
          <w:rtl/>
        </w:rPr>
        <w:t xml:space="preserve"> במפעל</w:t>
      </w:r>
    </w:p>
    <w:p w14:paraId="51C42A50"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עקרונות הגנת מכונות</w:t>
      </w:r>
    </w:p>
    <w:p w14:paraId="6D9821F7"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ארגונומיה</w:t>
      </w:r>
    </w:p>
    <w:p w14:paraId="005BF7F2"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הכרת סיכוני החשמל הקיימים</w:t>
      </w:r>
    </w:p>
    <w:p w14:paraId="6343B217"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סיכוני האש ומתן פתרונות כיבוי ראשונים</w:t>
      </w:r>
    </w:p>
    <w:p w14:paraId="3713F885"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הכרת משטחי העבודה</w:t>
      </w:r>
    </w:p>
    <w:p w14:paraId="1431D837"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שימוש נכון בציוד מגן אישי</w:t>
      </w:r>
    </w:p>
    <w:p w14:paraId="57407DE9"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טלטול ואחסון חומרים</w:t>
      </w:r>
    </w:p>
    <w:p w14:paraId="602B3BDE"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מעברים ודרכי גישה שונים</w:t>
      </w:r>
    </w:p>
    <w:p w14:paraId="75A4A6E3"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תנאים סביבתיים</w:t>
      </w:r>
    </w:p>
    <w:p w14:paraId="48A33A3E" w14:textId="77777777" w:rsidR="008B12BF" w:rsidRPr="008B12BF" w:rsidRDefault="008B12BF" w:rsidP="008B12BF">
      <w:pPr>
        <w:pStyle w:val="NormalWeb"/>
        <w:numPr>
          <w:ilvl w:val="0"/>
          <w:numId w:val="18"/>
        </w:numPr>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מעבר אודות דוחות וסקרי סיכונים שונים ועוד</w:t>
      </w:r>
      <w:r w:rsidRPr="008B12BF">
        <w:rPr>
          <w:rFonts w:ascii="Gisha" w:hAnsi="Gisha" w:cs="Gisha"/>
          <w:sz w:val="22"/>
          <w:szCs w:val="22"/>
        </w:rPr>
        <w:t>…</w:t>
      </w:r>
    </w:p>
    <w:p w14:paraId="38FE2607"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tl/>
        </w:rPr>
      </w:pPr>
    </w:p>
    <w:p w14:paraId="0905BBA7"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b/>
          <w:bCs/>
          <w:sz w:val="22"/>
          <w:szCs w:val="22"/>
          <w:u w:val="single"/>
          <w:rtl/>
        </w:rPr>
      </w:pPr>
      <w:r w:rsidRPr="008B12BF">
        <w:rPr>
          <w:rFonts w:ascii="Gisha" w:hAnsi="Gisha" w:cs="Gisha"/>
          <w:b/>
          <w:bCs/>
          <w:sz w:val="22"/>
          <w:szCs w:val="22"/>
          <w:u w:val="single"/>
          <w:rtl/>
        </w:rPr>
        <w:t>מטרות הקורס:</w:t>
      </w:r>
    </w:p>
    <w:p w14:paraId="3BFCB8BB" w14:textId="77777777" w:rsidR="008B12BF" w:rsidRPr="008B12BF" w:rsidRDefault="008B12BF" w:rsidP="008B12BF">
      <w:pPr>
        <w:bidi/>
        <w:spacing w:line="360" w:lineRule="auto"/>
        <w:jc w:val="both"/>
        <w:rPr>
          <w:rFonts w:ascii="Gisha" w:hAnsi="Gisha" w:cs="Gisha"/>
          <w:rtl/>
        </w:rPr>
      </w:pPr>
      <w:r w:rsidRPr="008B12BF">
        <w:rPr>
          <w:rFonts w:ascii="Gisha" w:hAnsi="Gisha" w:cs="Gisha"/>
          <w:rtl/>
        </w:rPr>
        <w:t>להקנות ידע בסיסי בנושאי בטיחות, על מנת שהעובד יוכל לעמוד על תנאי הבטיחות והגהות במפעל, על מנת לפעול לשיפורם.</w:t>
      </w:r>
    </w:p>
    <w:p w14:paraId="6947A736" w14:textId="7D5C9ACD" w:rsidR="008B12BF" w:rsidRPr="008B12BF" w:rsidRDefault="008B12BF" w:rsidP="00A004B7">
      <w:pPr>
        <w:bidi/>
        <w:spacing w:line="360" w:lineRule="auto"/>
        <w:jc w:val="both"/>
        <w:rPr>
          <w:rFonts w:ascii="Gisha" w:hAnsi="Gisha" w:cs="Gisha"/>
          <w:rtl/>
        </w:rPr>
      </w:pPr>
      <w:r w:rsidRPr="008B12BF">
        <w:rPr>
          <w:rFonts w:ascii="Gisha" w:hAnsi="Gisha" w:cs="Gisha"/>
          <w:rtl/>
        </w:rPr>
        <w:t>להכשיר את המשתתף לכך שיוכל להפיץ ידע בסיסי בתחומי הבטיחות וגהות בין חבריו לעבודה</w:t>
      </w:r>
      <w:r w:rsidRPr="008B12BF">
        <w:rPr>
          <w:rFonts w:ascii="Gisha" w:hAnsi="Gisha" w:cs="Gisha"/>
        </w:rPr>
        <w:t xml:space="preserve">. </w:t>
      </w:r>
      <w:r w:rsidR="00A004B7">
        <w:rPr>
          <w:rFonts w:ascii="Gisha" w:hAnsi="Gisha" w:cs="Gisha"/>
          <w:rtl/>
        </w:rPr>
        <w:t>הקורס מיועד לסגל מקצועי</w:t>
      </w:r>
      <w:r w:rsidR="00A004B7">
        <w:rPr>
          <w:rFonts w:ascii="Gisha" w:hAnsi="Gisha" w:cs="Gisha" w:hint="cs"/>
          <w:rtl/>
        </w:rPr>
        <w:t xml:space="preserve">, </w:t>
      </w:r>
      <w:r w:rsidRPr="008B12BF">
        <w:rPr>
          <w:rFonts w:ascii="Gisha" w:hAnsi="Gisha" w:cs="Gisha"/>
          <w:rtl/>
        </w:rPr>
        <w:t>לעובדים במפעל</w:t>
      </w:r>
      <w:r w:rsidR="00A004B7">
        <w:rPr>
          <w:rFonts w:ascii="Gisha" w:hAnsi="Gisha" w:cs="Gisha" w:hint="cs"/>
          <w:rtl/>
        </w:rPr>
        <w:t xml:space="preserve"> ולכל מי שעתיד להשתתף בוועדות הבטיחות המפעליות</w:t>
      </w:r>
      <w:r w:rsidRPr="008B12BF">
        <w:rPr>
          <w:rFonts w:ascii="Gisha" w:hAnsi="Gisha" w:cs="Gisha"/>
        </w:rPr>
        <w:t xml:space="preserve">. </w:t>
      </w:r>
    </w:p>
    <w:p w14:paraId="7CE6B52E"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tl/>
        </w:rPr>
      </w:pPr>
    </w:p>
    <w:p w14:paraId="39C19B80"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Pr>
      </w:pPr>
      <w:r w:rsidRPr="008B12BF">
        <w:rPr>
          <w:rFonts w:ascii="Gisha" w:hAnsi="Gisha" w:cs="Gisha"/>
          <w:sz w:val="22"/>
          <w:szCs w:val="22"/>
          <w:rtl/>
        </w:rPr>
        <w:t xml:space="preserve">קורס נאמני בטיחות בעבודה אורך  3 ימים, 24 שעות בסה"כ. </w:t>
      </w:r>
    </w:p>
    <w:p w14:paraId="537745A8" w14:textId="77777777" w:rsidR="008B12BF" w:rsidRPr="008B12BF" w:rsidRDefault="008B12BF" w:rsidP="008B12BF">
      <w:pPr>
        <w:pStyle w:val="NormalWeb"/>
        <w:shd w:val="clear" w:color="auto" w:fill="FFFFFF"/>
        <w:bidi/>
        <w:spacing w:before="0" w:beforeAutospacing="0" w:after="0" w:afterAutospacing="0" w:line="360" w:lineRule="auto"/>
        <w:jc w:val="both"/>
        <w:rPr>
          <w:rFonts w:ascii="Gisha" w:hAnsi="Gisha" w:cs="Gisha"/>
          <w:sz w:val="22"/>
          <w:szCs w:val="22"/>
          <w:rtl/>
        </w:rPr>
      </w:pPr>
      <w:r w:rsidRPr="008B12BF">
        <w:rPr>
          <w:rFonts w:ascii="Gisha" w:hAnsi="Gisha" w:cs="Gisha"/>
          <w:sz w:val="22"/>
          <w:szCs w:val="22"/>
          <w:rtl/>
        </w:rPr>
        <w:t xml:space="preserve">בסיום הלימודים יוסכמו התלמידים לשמש גורם מקצועי בוועדות הבטיחות הפנים מפעלית. </w:t>
      </w:r>
    </w:p>
    <w:p w14:paraId="21B814CD" w14:textId="77777777" w:rsidR="008B12BF" w:rsidRPr="008B12BF" w:rsidRDefault="008B12BF" w:rsidP="008B12BF">
      <w:pPr>
        <w:bidi/>
        <w:spacing w:line="360" w:lineRule="auto"/>
        <w:jc w:val="both"/>
        <w:rPr>
          <w:rFonts w:ascii="Gisha" w:hAnsi="Gisha" w:cs="Gisha"/>
          <w:rtl/>
        </w:rPr>
      </w:pPr>
    </w:p>
    <w:p w14:paraId="2E02BCFD" w14:textId="77777777" w:rsidR="008B12BF" w:rsidRPr="008B12BF" w:rsidRDefault="008B12BF" w:rsidP="008B12BF">
      <w:pPr>
        <w:bidi/>
        <w:spacing w:line="360" w:lineRule="auto"/>
        <w:jc w:val="both"/>
        <w:rPr>
          <w:rFonts w:ascii="Gisha" w:hAnsi="Gisha" w:cs="Gisha"/>
          <w:b/>
          <w:bCs/>
          <w:color w:val="C00000"/>
          <w:rtl/>
        </w:rPr>
      </w:pPr>
      <w:r w:rsidRPr="008B12BF">
        <w:rPr>
          <w:rFonts w:ascii="Gisha" w:hAnsi="Gisha" w:cs="Gisha"/>
          <w:b/>
          <w:bCs/>
          <w:color w:val="C00000"/>
          <w:rtl/>
        </w:rPr>
        <w:t>בברכה עבודה בטוחה!</w:t>
      </w:r>
    </w:p>
    <w:p w14:paraId="3A18F872" w14:textId="77777777" w:rsidR="008B12BF" w:rsidRPr="008B12BF" w:rsidRDefault="008B12BF" w:rsidP="008B12BF">
      <w:pPr>
        <w:bidi/>
        <w:spacing w:line="360" w:lineRule="auto"/>
        <w:jc w:val="both"/>
        <w:rPr>
          <w:rFonts w:ascii="Gisha" w:hAnsi="Gisha" w:cs="Gisha"/>
          <w:b/>
          <w:bCs/>
          <w:rtl/>
        </w:rPr>
      </w:pPr>
      <w:r w:rsidRPr="008B12BF">
        <w:rPr>
          <w:rFonts w:ascii="Gisha" w:hAnsi="Gisha" w:cs="Gisha"/>
          <w:b/>
          <w:bCs/>
          <w:rtl/>
        </w:rPr>
        <w:t>צוות המרכז לבטיחות ונהיגה במבי</w:t>
      </w:r>
    </w:p>
    <w:p w14:paraId="6B0012A4" w14:textId="77777777" w:rsidR="008B12BF" w:rsidRPr="008B12BF" w:rsidRDefault="008B12BF" w:rsidP="008B12BF">
      <w:pPr>
        <w:bidi/>
        <w:jc w:val="both"/>
        <w:rPr>
          <w:rFonts w:ascii="Gisha" w:hAnsi="Gisha" w:cs="Gisha"/>
        </w:rPr>
      </w:pPr>
    </w:p>
    <w:p w14:paraId="1D553C38" w14:textId="0243C3F8" w:rsidR="00033296" w:rsidRPr="008B12BF" w:rsidRDefault="00033296" w:rsidP="008B12BF">
      <w:pPr>
        <w:rPr>
          <w:rFonts w:ascii="Gisha" w:hAnsi="Gisha" w:cs="Gisha"/>
        </w:rPr>
      </w:pPr>
    </w:p>
    <w:sectPr w:rsidR="00033296" w:rsidRPr="008B12BF">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145A" w14:textId="77777777" w:rsidR="00C72E82" w:rsidRDefault="00C72E82">
      <w:pPr>
        <w:spacing w:line="240" w:lineRule="auto"/>
      </w:pPr>
      <w:r>
        <w:separator/>
      </w:r>
    </w:p>
  </w:endnote>
  <w:endnote w:type="continuationSeparator" w:id="0">
    <w:p w14:paraId="249919BA" w14:textId="77777777" w:rsidR="00C72E82" w:rsidRDefault="00C72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19C4" w14:textId="77777777" w:rsidR="000D2A64" w:rsidRDefault="008A09F8">
    <w:pPr>
      <w:bidi/>
      <w:jc w:val="center"/>
    </w:pPr>
    <w:r>
      <w:rPr>
        <w:noProof/>
      </w:rPr>
      <w:drawing>
        <wp:anchor distT="0" distB="0" distL="0" distR="0" simplePos="0" relativeHeight="251659264" behindDoc="0" locked="0" layoutInCell="0" hidden="0" allowOverlap="0" wp14:anchorId="787419C7" wp14:editId="2E98EF11">
          <wp:simplePos x="0" y="0"/>
          <wp:positionH relativeFrom="margin">
            <wp:posOffset>-914400</wp:posOffset>
          </wp:positionH>
          <wp:positionV relativeFrom="paragraph">
            <wp:posOffset>-274955</wp:posOffset>
          </wp:positionV>
          <wp:extent cx="7583170" cy="921385"/>
          <wp:effectExtent l="0" t="0" r="0" b="0"/>
          <wp:wrapTopAndBottom distT="0" distB="0"/>
          <wp:docPr id="2" name="image03.png" descr="bambi-stationary-3_נייר מכתבים.png"/>
          <wp:cNvGraphicFramePr/>
          <a:graphic xmlns:a="http://schemas.openxmlformats.org/drawingml/2006/main">
            <a:graphicData uri="http://schemas.openxmlformats.org/drawingml/2006/picture">
              <pic:pic xmlns:pic="http://schemas.openxmlformats.org/drawingml/2006/picture">
                <pic:nvPicPr>
                  <pic:cNvPr id="0" name="image03.png" descr="bambi-stationary-3_נייר מכתבים.png"/>
                  <pic:cNvPicPr preferRelativeResize="0"/>
                </pic:nvPicPr>
                <pic:blipFill>
                  <a:blip r:embed="rId1"/>
                  <a:srcRect t="1867" b="1867"/>
                  <a:stretch>
                    <a:fillRect/>
                  </a:stretch>
                </pic:blipFill>
                <pic:spPr>
                  <a:xfrm>
                    <a:off x="0" y="0"/>
                    <a:ext cx="7583170" cy="92138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FC206" w14:textId="77777777" w:rsidR="00C72E82" w:rsidRDefault="00C72E82">
      <w:pPr>
        <w:spacing w:line="240" w:lineRule="auto"/>
      </w:pPr>
      <w:r>
        <w:separator/>
      </w:r>
    </w:p>
  </w:footnote>
  <w:footnote w:type="continuationSeparator" w:id="0">
    <w:p w14:paraId="4F1DDB87" w14:textId="77777777" w:rsidR="00C72E82" w:rsidRDefault="00C72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19C3" w14:textId="2A2A6C53" w:rsidR="000D2A64" w:rsidRDefault="009343AD" w:rsidP="009343AD">
    <w:pPr>
      <w:bidi/>
      <w:jc w:val="right"/>
    </w:pPr>
    <w:r w:rsidRPr="001861E4">
      <w:rPr>
        <w:noProof/>
        <w:rtl/>
      </w:rPr>
      <w:drawing>
        <wp:inline distT="0" distB="0" distL="0" distR="0" wp14:anchorId="388A773B" wp14:editId="03262F0C">
          <wp:extent cx="2305050" cy="932776"/>
          <wp:effectExtent l="0" t="0" r="0" b="0"/>
          <wp:docPr id="1" name="תמונה 1" descr="C:\Users\Gavriela\AppData\Local\Temp\bambi-logo-30f-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vriela\AppData\Local\Temp\bambi-logo-30f-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785" cy="9387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C06"/>
    <w:multiLevelType w:val="hybridMultilevel"/>
    <w:tmpl w:val="06A40E48"/>
    <w:lvl w:ilvl="0" w:tplc="4E405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C67B1"/>
    <w:multiLevelType w:val="hybridMultilevel"/>
    <w:tmpl w:val="9CBA0766"/>
    <w:lvl w:ilvl="0" w:tplc="AD6A2FF8">
      <w:numFmt w:val="bullet"/>
      <w:lvlText w:val="-"/>
      <w:lvlJc w:val="left"/>
      <w:pPr>
        <w:tabs>
          <w:tab w:val="num" w:pos="1076"/>
        </w:tabs>
        <w:ind w:left="1076" w:hanging="360"/>
      </w:pPr>
      <w:rPr>
        <w:rFonts w:ascii="Times New Roman" w:eastAsia="Times New Roman" w:hAnsi="Times New Roman" w:cs="Times New Roman" w:hint="default"/>
      </w:rPr>
    </w:lvl>
    <w:lvl w:ilvl="1" w:tplc="04090003">
      <w:start w:val="1"/>
      <w:numFmt w:val="bullet"/>
      <w:lvlText w:val="o"/>
      <w:lvlJc w:val="left"/>
      <w:pPr>
        <w:tabs>
          <w:tab w:val="num" w:pos="1796"/>
        </w:tabs>
        <w:ind w:left="1796" w:hanging="360"/>
      </w:pPr>
      <w:rPr>
        <w:rFonts w:ascii="Courier New" w:hAnsi="Courier New" w:cs="Courier New" w:hint="default"/>
      </w:rPr>
    </w:lvl>
    <w:lvl w:ilvl="2" w:tplc="04090005">
      <w:start w:val="1"/>
      <w:numFmt w:val="bullet"/>
      <w:lvlText w:val=""/>
      <w:lvlJc w:val="left"/>
      <w:pPr>
        <w:tabs>
          <w:tab w:val="num" w:pos="2516"/>
        </w:tabs>
        <w:ind w:left="2516" w:hanging="360"/>
      </w:pPr>
      <w:rPr>
        <w:rFonts w:ascii="Wingdings" w:hAnsi="Wingdings" w:hint="default"/>
      </w:rPr>
    </w:lvl>
    <w:lvl w:ilvl="3" w:tplc="04090001">
      <w:start w:val="1"/>
      <w:numFmt w:val="bullet"/>
      <w:lvlText w:val=""/>
      <w:lvlJc w:val="left"/>
      <w:pPr>
        <w:tabs>
          <w:tab w:val="num" w:pos="3236"/>
        </w:tabs>
        <w:ind w:left="3236" w:hanging="360"/>
      </w:pPr>
      <w:rPr>
        <w:rFonts w:ascii="Symbol" w:hAnsi="Symbol" w:hint="default"/>
      </w:rPr>
    </w:lvl>
    <w:lvl w:ilvl="4" w:tplc="04090003">
      <w:start w:val="1"/>
      <w:numFmt w:val="bullet"/>
      <w:lvlText w:val="o"/>
      <w:lvlJc w:val="left"/>
      <w:pPr>
        <w:tabs>
          <w:tab w:val="num" w:pos="3956"/>
        </w:tabs>
        <w:ind w:left="3956" w:hanging="360"/>
      </w:pPr>
      <w:rPr>
        <w:rFonts w:ascii="Courier New" w:hAnsi="Courier New" w:cs="Courier New" w:hint="default"/>
      </w:rPr>
    </w:lvl>
    <w:lvl w:ilvl="5" w:tplc="04090005" w:tentative="1">
      <w:start w:val="1"/>
      <w:numFmt w:val="bullet"/>
      <w:lvlText w:val=""/>
      <w:lvlJc w:val="left"/>
      <w:pPr>
        <w:tabs>
          <w:tab w:val="num" w:pos="4676"/>
        </w:tabs>
        <w:ind w:left="4676" w:hanging="360"/>
      </w:pPr>
      <w:rPr>
        <w:rFonts w:ascii="Wingdings" w:hAnsi="Wingdings" w:hint="default"/>
      </w:rPr>
    </w:lvl>
    <w:lvl w:ilvl="6" w:tplc="04090001" w:tentative="1">
      <w:start w:val="1"/>
      <w:numFmt w:val="bullet"/>
      <w:lvlText w:val=""/>
      <w:lvlJc w:val="left"/>
      <w:pPr>
        <w:tabs>
          <w:tab w:val="num" w:pos="5396"/>
        </w:tabs>
        <w:ind w:left="5396" w:hanging="360"/>
      </w:pPr>
      <w:rPr>
        <w:rFonts w:ascii="Symbol" w:hAnsi="Symbol" w:hint="default"/>
      </w:rPr>
    </w:lvl>
    <w:lvl w:ilvl="7" w:tplc="04090003" w:tentative="1">
      <w:start w:val="1"/>
      <w:numFmt w:val="bullet"/>
      <w:lvlText w:val="o"/>
      <w:lvlJc w:val="left"/>
      <w:pPr>
        <w:tabs>
          <w:tab w:val="num" w:pos="6116"/>
        </w:tabs>
        <w:ind w:left="6116" w:hanging="360"/>
      </w:pPr>
      <w:rPr>
        <w:rFonts w:ascii="Courier New" w:hAnsi="Courier New" w:cs="Courier New" w:hint="default"/>
      </w:rPr>
    </w:lvl>
    <w:lvl w:ilvl="8" w:tplc="04090005" w:tentative="1">
      <w:start w:val="1"/>
      <w:numFmt w:val="bullet"/>
      <w:lvlText w:val=""/>
      <w:lvlJc w:val="left"/>
      <w:pPr>
        <w:tabs>
          <w:tab w:val="num" w:pos="6836"/>
        </w:tabs>
        <w:ind w:left="6836" w:hanging="360"/>
      </w:pPr>
      <w:rPr>
        <w:rFonts w:ascii="Wingdings" w:hAnsi="Wingdings" w:hint="default"/>
      </w:rPr>
    </w:lvl>
  </w:abstractNum>
  <w:abstractNum w:abstractNumId="2" w15:restartNumberingAfterBreak="0">
    <w:nsid w:val="07F60ABB"/>
    <w:multiLevelType w:val="hybridMultilevel"/>
    <w:tmpl w:val="C31A72FE"/>
    <w:lvl w:ilvl="0" w:tplc="0409000D">
      <w:start w:val="1"/>
      <w:numFmt w:val="bullet"/>
      <w:lvlText w:val=""/>
      <w:lvlJc w:val="left"/>
      <w:pPr>
        <w:tabs>
          <w:tab w:val="num" w:pos="720"/>
        </w:tabs>
        <w:ind w:left="720" w:hanging="360"/>
      </w:pPr>
      <w:rPr>
        <w:rFonts w:ascii="Wingdings" w:hAnsi="Wingdings" w:hint="default"/>
      </w:rPr>
    </w:lvl>
    <w:lvl w:ilvl="1" w:tplc="15E20070" w:tentative="1">
      <w:start w:val="1"/>
      <w:numFmt w:val="bullet"/>
      <w:lvlText w:val=""/>
      <w:lvlJc w:val="left"/>
      <w:pPr>
        <w:tabs>
          <w:tab w:val="num" w:pos="1440"/>
        </w:tabs>
        <w:ind w:left="1440" w:hanging="360"/>
      </w:pPr>
      <w:rPr>
        <w:rFonts w:ascii="Wingdings" w:hAnsi="Wingdings" w:hint="default"/>
      </w:rPr>
    </w:lvl>
    <w:lvl w:ilvl="2" w:tplc="28165E66" w:tentative="1">
      <w:start w:val="1"/>
      <w:numFmt w:val="bullet"/>
      <w:lvlText w:val=""/>
      <w:lvlJc w:val="left"/>
      <w:pPr>
        <w:tabs>
          <w:tab w:val="num" w:pos="2160"/>
        </w:tabs>
        <w:ind w:left="2160" w:hanging="360"/>
      </w:pPr>
      <w:rPr>
        <w:rFonts w:ascii="Wingdings" w:hAnsi="Wingdings" w:hint="default"/>
      </w:rPr>
    </w:lvl>
    <w:lvl w:ilvl="3" w:tplc="C9FC54F4" w:tentative="1">
      <w:start w:val="1"/>
      <w:numFmt w:val="bullet"/>
      <w:lvlText w:val=""/>
      <w:lvlJc w:val="left"/>
      <w:pPr>
        <w:tabs>
          <w:tab w:val="num" w:pos="2880"/>
        </w:tabs>
        <w:ind w:left="2880" w:hanging="360"/>
      </w:pPr>
      <w:rPr>
        <w:rFonts w:ascii="Wingdings" w:hAnsi="Wingdings" w:hint="default"/>
      </w:rPr>
    </w:lvl>
    <w:lvl w:ilvl="4" w:tplc="832E1D0E" w:tentative="1">
      <w:start w:val="1"/>
      <w:numFmt w:val="bullet"/>
      <w:lvlText w:val=""/>
      <w:lvlJc w:val="left"/>
      <w:pPr>
        <w:tabs>
          <w:tab w:val="num" w:pos="3600"/>
        </w:tabs>
        <w:ind w:left="3600" w:hanging="360"/>
      </w:pPr>
      <w:rPr>
        <w:rFonts w:ascii="Wingdings" w:hAnsi="Wingdings" w:hint="default"/>
      </w:rPr>
    </w:lvl>
    <w:lvl w:ilvl="5" w:tplc="1A2EA130" w:tentative="1">
      <w:start w:val="1"/>
      <w:numFmt w:val="bullet"/>
      <w:lvlText w:val=""/>
      <w:lvlJc w:val="left"/>
      <w:pPr>
        <w:tabs>
          <w:tab w:val="num" w:pos="4320"/>
        </w:tabs>
        <w:ind w:left="4320" w:hanging="360"/>
      </w:pPr>
      <w:rPr>
        <w:rFonts w:ascii="Wingdings" w:hAnsi="Wingdings" w:hint="default"/>
      </w:rPr>
    </w:lvl>
    <w:lvl w:ilvl="6" w:tplc="1818BB28" w:tentative="1">
      <w:start w:val="1"/>
      <w:numFmt w:val="bullet"/>
      <w:lvlText w:val=""/>
      <w:lvlJc w:val="left"/>
      <w:pPr>
        <w:tabs>
          <w:tab w:val="num" w:pos="5040"/>
        </w:tabs>
        <w:ind w:left="5040" w:hanging="360"/>
      </w:pPr>
      <w:rPr>
        <w:rFonts w:ascii="Wingdings" w:hAnsi="Wingdings" w:hint="default"/>
      </w:rPr>
    </w:lvl>
    <w:lvl w:ilvl="7" w:tplc="8A9C1708" w:tentative="1">
      <w:start w:val="1"/>
      <w:numFmt w:val="bullet"/>
      <w:lvlText w:val=""/>
      <w:lvlJc w:val="left"/>
      <w:pPr>
        <w:tabs>
          <w:tab w:val="num" w:pos="5760"/>
        </w:tabs>
        <w:ind w:left="5760" w:hanging="360"/>
      </w:pPr>
      <w:rPr>
        <w:rFonts w:ascii="Wingdings" w:hAnsi="Wingdings" w:hint="default"/>
      </w:rPr>
    </w:lvl>
    <w:lvl w:ilvl="8" w:tplc="F5BA88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0424F"/>
    <w:multiLevelType w:val="hybridMultilevel"/>
    <w:tmpl w:val="2C10ACF6"/>
    <w:lvl w:ilvl="0" w:tplc="401E4A8C">
      <w:start w:val="1"/>
      <w:numFmt w:val="hebrew1"/>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4" w15:restartNumberingAfterBreak="0">
    <w:nsid w:val="0BA277B4"/>
    <w:multiLevelType w:val="hybridMultilevel"/>
    <w:tmpl w:val="D4461CF4"/>
    <w:lvl w:ilvl="0" w:tplc="10F62B56">
      <w:start w:val="1"/>
      <w:numFmt w:val="decimal"/>
      <w:lvlText w:val="%1."/>
      <w:lvlJc w:val="left"/>
      <w:pPr>
        <w:tabs>
          <w:tab w:val="num" w:pos="644"/>
        </w:tabs>
        <w:ind w:left="644" w:hanging="360"/>
      </w:pPr>
      <w:rPr>
        <w:sz w:val="22"/>
        <w:szCs w:val="22"/>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F5D0BD6"/>
    <w:multiLevelType w:val="hybridMultilevel"/>
    <w:tmpl w:val="DEA4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4278B"/>
    <w:multiLevelType w:val="hybridMultilevel"/>
    <w:tmpl w:val="7CD8CCCE"/>
    <w:lvl w:ilvl="0" w:tplc="0409000D">
      <w:start w:val="1"/>
      <w:numFmt w:val="bullet"/>
      <w:lvlText w:val=""/>
      <w:lvlJc w:val="left"/>
      <w:pPr>
        <w:tabs>
          <w:tab w:val="num" w:pos="720"/>
        </w:tabs>
        <w:ind w:left="720" w:hanging="360"/>
      </w:pPr>
      <w:rPr>
        <w:rFonts w:ascii="Wingdings" w:hAnsi="Wingdings" w:hint="default"/>
      </w:rPr>
    </w:lvl>
    <w:lvl w:ilvl="1" w:tplc="BF58422C" w:tentative="1">
      <w:start w:val="1"/>
      <w:numFmt w:val="bullet"/>
      <w:lvlText w:val=""/>
      <w:lvlJc w:val="left"/>
      <w:pPr>
        <w:tabs>
          <w:tab w:val="num" w:pos="1440"/>
        </w:tabs>
        <w:ind w:left="1440" w:hanging="360"/>
      </w:pPr>
      <w:rPr>
        <w:rFonts w:ascii="Wingdings" w:hAnsi="Wingdings" w:hint="default"/>
      </w:rPr>
    </w:lvl>
    <w:lvl w:ilvl="2" w:tplc="23BEA164" w:tentative="1">
      <w:start w:val="1"/>
      <w:numFmt w:val="bullet"/>
      <w:lvlText w:val=""/>
      <w:lvlJc w:val="left"/>
      <w:pPr>
        <w:tabs>
          <w:tab w:val="num" w:pos="2160"/>
        </w:tabs>
        <w:ind w:left="2160" w:hanging="360"/>
      </w:pPr>
      <w:rPr>
        <w:rFonts w:ascii="Wingdings" w:hAnsi="Wingdings" w:hint="default"/>
      </w:rPr>
    </w:lvl>
    <w:lvl w:ilvl="3" w:tplc="F4AAB60A" w:tentative="1">
      <w:start w:val="1"/>
      <w:numFmt w:val="bullet"/>
      <w:lvlText w:val=""/>
      <w:lvlJc w:val="left"/>
      <w:pPr>
        <w:tabs>
          <w:tab w:val="num" w:pos="2880"/>
        </w:tabs>
        <w:ind w:left="2880" w:hanging="360"/>
      </w:pPr>
      <w:rPr>
        <w:rFonts w:ascii="Wingdings" w:hAnsi="Wingdings" w:hint="default"/>
      </w:rPr>
    </w:lvl>
    <w:lvl w:ilvl="4" w:tplc="3DE28B34" w:tentative="1">
      <w:start w:val="1"/>
      <w:numFmt w:val="bullet"/>
      <w:lvlText w:val=""/>
      <w:lvlJc w:val="left"/>
      <w:pPr>
        <w:tabs>
          <w:tab w:val="num" w:pos="3600"/>
        </w:tabs>
        <w:ind w:left="3600" w:hanging="360"/>
      </w:pPr>
      <w:rPr>
        <w:rFonts w:ascii="Wingdings" w:hAnsi="Wingdings" w:hint="default"/>
      </w:rPr>
    </w:lvl>
    <w:lvl w:ilvl="5" w:tplc="E0A23B0C" w:tentative="1">
      <w:start w:val="1"/>
      <w:numFmt w:val="bullet"/>
      <w:lvlText w:val=""/>
      <w:lvlJc w:val="left"/>
      <w:pPr>
        <w:tabs>
          <w:tab w:val="num" w:pos="4320"/>
        </w:tabs>
        <w:ind w:left="4320" w:hanging="360"/>
      </w:pPr>
      <w:rPr>
        <w:rFonts w:ascii="Wingdings" w:hAnsi="Wingdings" w:hint="default"/>
      </w:rPr>
    </w:lvl>
    <w:lvl w:ilvl="6" w:tplc="CC4AE06C" w:tentative="1">
      <w:start w:val="1"/>
      <w:numFmt w:val="bullet"/>
      <w:lvlText w:val=""/>
      <w:lvlJc w:val="left"/>
      <w:pPr>
        <w:tabs>
          <w:tab w:val="num" w:pos="5040"/>
        </w:tabs>
        <w:ind w:left="5040" w:hanging="360"/>
      </w:pPr>
      <w:rPr>
        <w:rFonts w:ascii="Wingdings" w:hAnsi="Wingdings" w:hint="default"/>
      </w:rPr>
    </w:lvl>
    <w:lvl w:ilvl="7" w:tplc="38C083CE" w:tentative="1">
      <w:start w:val="1"/>
      <w:numFmt w:val="bullet"/>
      <w:lvlText w:val=""/>
      <w:lvlJc w:val="left"/>
      <w:pPr>
        <w:tabs>
          <w:tab w:val="num" w:pos="5760"/>
        </w:tabs>
        <w:ind w:left="5760" w:hanging="360"/>
      </w:pPr>
      <w:rPr>
        <w:rFonts w:ascii="Wingdings" w:hAnsi="Wingdings" w:hint="default"/>
      </w:rPr>
    </w:lvl>
    <w:lvl w:ilvl="8" w:tplc="04965B0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55397"/>
    <w:multiLevelType w:val="hybridMultilevel"/>
    <w:tmpl w:val="2A3C8670"/>
    <w:lvl w:ilvl="0" w:tplc="F3828578">
      <w:start w:val="1"/>
      <w:numFmt w:val="bullet"/>
      <w:lvlText w:val=""/>
      <w:lvlJc w:val="left"/>
      <w:pPr>
        <w:tabs>
          <w:tab w:val="num" w:pos="720"/>
        </w:tabs>
        <w:ind w:left="720" w:hanging="360"/>
      </w:pPr>
      <w:rPr>
        <w:rFonts w:ascii="Wingdings" w:hAnsi="Wingdings" w:hint="default"/>
      </w:rPr>
    </w:lvl>
    <w:lvl w:ilvl="1" w:tplc="D752049C" w:tentative="1">
      <w:start w:val="1"/>
      <w:numFmt w:val="bullet"/>
      <w:lvlText w:val=""/>
      <w:lvlJc w:val="left"/>
      <w:pPr>
        <w:tabs>
          <w:tab w:val="num" w:pos="1440"/>
        </w:tabs>
        <w:ind w:left="1440" w:hanging="360"/>
      </w:pPr>
      <w:rPr>
        <w:rFonts w:ascii="Wingdings" w:hAnsi="Wingdings" w:hint="default"/>
      </w:rPr>
    </w:lvl>
    <w:lvl w:ilvl="2" w:tplc="1E36643E" w:tentative="1">
      <w:start w:val="1"/>
      <w:numFmt w:val="bullet"/>
      <w:lvlText w:val=""/>
      <w:lvlJc w:val="left"/>
      <w:pPr>
        <w:tabs>
          <w:tab w:val="num" w:pos="2160"/>
        </w:tabs>
        <w:ind w:left="2160" w:hanging="360"/>
      </w:pPr>
      <w:rPr>
        <w:rFonts w:ascii="Wingdings" w:hAnsi="Wingdings" w:hint="default"/>
      </w:rPr>
    </w:lvl>
    <w:lvl w:ilvl="3" w:tplc="0DC6B894" w:tentative="1">
      <w:start w:val="1"/>
      <w:numFmt w:val="bullet"/>
      <w:lvlText w:val=""/>
      <w:lvlJc w:val="left"/>
      <w:pPr>
        <w:tabs>
          <w:tab w:val="num" w:pos="2880"/>
        </w:tabs>
        <w:ind w:left="2880" w:hanging="360"/>
      </w:pPr>
      <w:rPr>
        <w:rFonts w:ascii="Wingdings" w:hAnsi="Wingdings" w:hint="default"/>
      </w:rPr>
    </w:lvl>
    <w:lvl w:ilvl="4" w:tplc="956CCA24" w:tentative="1">
      <w:start w:val="1"/>
      <w:numFmt w:val="bullet"/>
      <w:lvlText w:val=""/>
      <w:lvlJc w:val="left"/>
      <w:pPr>
        <w:tabs>
          <w:tab w:val="num" w:pos="3600"/>
        </w:tabs>
        <w:ind w:left="3600" w:hanging="360"/>
      </w:pPr>
      <w:rPr>
        <w:rFonts w:ascii="Wingdings" w:hAnsi="Wingdings" w:hint="default"/>
      </w:rPr>
    </w:lvl>
    <w:lvl w:ilvl="5" w:tplc="7A16052A" w:tentative="1">
      <w:start w:val="1"/>
      <w:numFmt w:val="bullet"/>
      <w:lvlText w:val=""/>
      <w:lvlJc w:val="left"/>
      <w:pPr>
        <w:tabs>
          <w:tab w:val="num" w:pos="4320"/>
        </w:tabs>
        <w:ind w:left="4320" w:hanging="360"/>
      </w:pPr>
      <w:rPr>
        <w:rFonts w:ascii="Wingdings" w:hAnsi="Wingdings" w:hint="default"/>
      </w:rPr>
    </w:lvl>
    <w:lvl w:ilvl="6" w:tplc="85D24A76" w:tentative="1">
      <w:start w:val="1"/>
      <w:numFmt w:val="bullet"/>
      <w:lvlText w:val=""/>
      <w:lvlJc w:val="left"/>
      <w:pPr>
        <w:tabs>
          <w:tab w:val="num" w:pos="5040"/>
        </w:tabs>
        <w:ind w:left="5040" w:hanging="360"/>
      </w:pPr>
      <w:rPr>
        <w:rFonts w:ascii="Wingdings" w:hAnsi="Wingdings" w:hint="default"/>
      </w:rPr>
    </w:lvl>
    <w:lvl w:ilvl="7" w:tplc="0D6400E0" w:tentative="1">
      <w:start w:val="1"/>
      <w:numFmt w:val="bullet"/>
      <w:lvlText w:val=""/>
      <w:lvlJc w:val="left"/>
      <w:pPr>
        <w:tabs>
          <w:tab w:val="num" w:pos="5760"/>
        </w:tabs>
        <w:ind w:left="5760" w:hanging="360"/>
      </w:pPr>
      <w:rPr>
        <w:rFonts w:ascii="Wingdings" w:hAnsi="Wingdings" w:hint="default"/>
      </w:rPr>
    </w:lvl>
    <w:lvl w:ilvl="8" w:tplc="EE7EDA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F7D12"/>
    <w:multiLevelType w:val="hybridMultilevel"/>
    <w:tmpl w:val="087276D8"/>
    <w:lvl w:ilvl="0" w:tplc="6AEC81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0E2CA5"/>
    <w:multiLevelType w:val="hybridMultilevel"/>
    <w:tmpl w:val="D414AC94"/>
    <w:lvl w:ilvl="0" w:tplc="856029AA">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E6741"/>
    <w:multiLevelType w:val="hybridMultilevel"/>
    <w:tmpl w:val="36F4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53599"/>
    <w:multiLevelType w:val="hybridMultilevel"/>
    <w:tmpl w:val="F606E9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F11AF0"/>
    <w:multiLevelType w:val="hybridMultilevel"/>
    <w:tmpl w:val="268C2D38"/>
    <w:lvl w:ilvl="0" w:tplc="040A3CA0">
      <w:start w:val="1"/>
      <w:numFmt w:val="bullet"/>
      <w:lvlText w:val=""/>
      <w:lvlJc w:val="left"/>
      <w:pPr>
        <w:tabs>
          <w:tab w:val="num" w:pos="720"/>
        </w:tabs>
        <w:ind w:left="720" w:hanging="360"/>
      </w:pPr>
      <w:rPr>
        <w:rFonts w:ascii="Wingdings" w:hAnsi="Wingdings" w:hint="default"/>
      </w:rPr>
    </w:lvl>
    <w:lvl w:ilvl="1" w:tplc="43186DB2" w:tentative="1">
      <w:start w:val="1"/>
      <w:numFmt w:val="bullet"/>
      <w:lvlText w:val=""/>
      <w:lvlJc w:val="left"/>
      <w:pPr>
        <w:tabs>
          <w:tab w:val="num" w:pos="1440"/>
        </w:tabs>
        <w:ind w:left="1440" w:hanging="360"/>
      </w:pPr>
      <w:rPr>
        <w:rFonts w:ascii="Wingdings" w:hAnsi="Wingdings" w:hint="default"/>
      </w:rPr>
    </w:lvl>
    <w:lvl w:ilvl="2" w:tplc="CECAB824" w:tentative="1">
      <w:start w:val="1"/>
      <w:numFmt w:val="bullet"/>
      <w:lvlText w:val=""/>
      <w:lvlJc w:val="left"/>
      <w:pPr>
        <w:tabs>
          <w:tab w:val="num" w:pos="2160"/>
        </w:tabs>
        <w:ind w:left="2160" w:hanging="360"/>
      </w:pPr>
      <w:rPr>
        <w:rFonts w:ascii="Wingdings" w:hAnsi="Wingdings" w:hint="default"/>
      </w:rPr>
    </w:lvl>
    <w:lvl w:ilvl="3" w:tplc="E842F3E0" w:tentative="1">
      <w:start w:val="1"/>
      <w:numFmt w:val="bullet"/>
      <w:lvlText w:val=""/>
      <w:lvlJc w:val="left"/>
      <w:pPr>
        <w:tabs>
          <w:tab w:val="num" w:pos="2880"/>
        </w:tabs>
        <w:ind w:left="2880" w:hanging="360"/>
      </w:pPr>
      <w:rPr>
        <w:rFonts w:ascii="Wingdings" w:hAnsi="Wingdings" w:hint="default"/>
      </w:rPr>
    </w:lvl>
    <w:lvl w:ilvl="4" w:tplc="904A09CA" w:tentative="1">
      <w:start w:val="1"/>
      <w:numFmt w:val="bullet"/>
      <w:lvlText w:val=""/>
      <w:lvlJc w:val="left"/>
      <w:pPr>
        <w:tabs>
          <w:tab w:val="num" w:pos="3600"/>
        </w:tabs>
        <w:ind w:left="3600" w:hanging="360"/>
      </w:pPr>
      <w:rPr>
        <w:rFonts w:ascii="Wingdings" w:hAnsi="Wingdings" w:hint="default"/>
      </w:rPr>
    </w:lvl>
    <w:lvl w:ilvl="5" w:tplc="FC1C6DD8" w:tentative="1">
      <w:start w:val="1"/>
      <w:numFmt w:val="bullet"/>
      <w:lvlText w:val=""/>
      <w:lvlJc w:val="left"/>
      <w:pPr>
        <w:tabs>
          <w:tab w:val="num" w:pos="4320"/>
        </w:tabs>
        <w:ind w:left="4320" w:hanging="360"/>
      </w:pPr>
      <w:rPr>
        <w:rFonts w:ascii="Wingdings" w:hAnsi="Wingdings" w:hint="default"/>
      </w:rPr>
    </w:lvl>
    <w:lvl w:ilvl="6" w:tplc="76F877A4" w:tentative="1">
      <w:start w:val="1"/>
      <w:numFmt w:val="bullet"/>
      <w:lvlText w:val=""/>
      <w:lvlJc w:val="left"/>
      <w:pPr>
        <w:tabs>
          <w:tab w:val="num" w:pos="5040"/>
        </w:tabs>
        <w:ind w:left="5040" w:hanging="360"/>
      </w:pPr>
      <w:rPr>
        <w:rFonts w:ascii="Wingdings" w:hAnsi="Wingdings" w:hint="default"/>
      </w:rPr>
    </w:lvl>
    <w:lvl w:ilvl="7" w:tplc="58A63CD8" w:tentative="1">
      <w:start w:val="1"/>
      <w:numFmt w:val="bullet"/>
      <w:lvlText w:val=""/>
      <w:lvlJc w:val="left"/>
      <w:pPr>
        <w:tabs>
          <w:tab w:val="num" w:pos="5760"/>
        </w:tabs>
        <w:ind w:left="5760" w:hanging="360"/>
      </w:pPr>
      <w:rPr>
        <w:rFonts w:ascii="Wingdings" w:hAnsi="Wingdings" w:hint="default"/>
      </w:rPr>
    </w:lvl>
    <w:lvl w:ilvl="8" w:tplc="9F84FB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5277C"/>
    <w:multiLevelType w:val="hybridMultilevel"/>
    <w:tmpl w:val="E08A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17ECB"/>
    <w:multiLevelType w:val="hybridMultilevel"/>
    <w:tmpl w:val="F39C6E10"/>
    <w:lvl w:ilvl="0" w:tplc="DABABFEE">
      <w:start w:val="1"/>
      <w:numFmt w:val="bullet"/>
      <w:lvlText w:val=""/>
      <w:lvlJc w:val="left"/>
      <w:pPr>
        <w:tabs>
          <w:tab w:val="num" w:pos="720"/>
        </w:tabs>
        <w:ind w:left="720" w:hanging="360"/>
      </w:pPr>
      <w:rPr>
        <w:rFonts w:ascii="Wingdings" w:hAnsi="Wingdings" w:hint="default"/>
      </w:rPr>
    </w:lvl>
    <w:lvl w:ilvl="1" w:tplc="9A568184" w:tentative="1">
      <w:start w:val="1"/>
      <w:numFmt w:val="bullet"/>
      <w:lvlText w:val=""/>
      <w:lvlJc w:val="left"/>
      <w:pPr>
        <w:tabs>
          <w:tab w:val="num" w:pos="1440"/>
        </w:tabs>
        <w:ind w:left="1440" w:hanging="360"/>
      </w:pPr>
      <w:rPr>
        <w:rFonts w:ascii="Wingdings" w:hAnsi="Wingdings" w:hint="default"/>
      </w:rPr>
    </w:lvl>
    <w:lvl w:ilvl="2" w:tplc="40AA19D2" w:tentative="1">
      <w:start w:val="1"/>
      <w:numFmt w:val="bullet"/>
      <w:lvlText w:val=""/>
      <w:lvlJc w:val="left"/>
      <w:pPr>
        <w:tabs>
          <w:tab w:val="num" w:pos="2160"/>
        </w:tabs>
        <w:ind w:left="2160" w:hanging="360"/>
      </w:pPr>
      <w:rPr>
        <w:rFonts w:ascii="Wingdings" w:hAnsi="Wingdings" w:hint="default"/>
      </w:rPr>
    </w:lvl>
    <w:lvl w:ilvl="3" w:tplc="CCE29FB2" w:tentative="1">
      <w:start w:val="1"/>
      <w:numFmt w:val="bullet"/>
      <w:lvlText w:val=""/>
      <w:lvlJc w:val="left"/>
      <w:pPr>
        <w:tabs>
          <w:tab w:val="num" w:pos="2880"/>
        </w:tabs>
        <w:ind w:left="2880" w:hanging="360"/>
      </w:pPr>
      <w:rPr>
        <w:rFonts w:ascii="Wingdings" w:hAnsi="Wingdings" w:hint="default"/>
      </w:rPr>
    </w:lvl>
    <w:lvl w:ilvl="4" w:tplc="1A685F3C" w:tentative="1">
      <w:start w:val="1"/>
      <w:numFmt w:val="bullet"/>
      <w:lvlText w:val=""/>
      <w:lvlJc w:val="left"/>
      <w:pPr>
        <w:tabs>
          <w:tab w:val="num" w:pos="3600"/>
        </w:tabs>
        <w:ind w:left="3600" w:hanging="360"/>
      </w:pPr>
      <w:rPr>
        <w:rFonts w:ascii="Wingdings" w:hAnsi="Wingdings" w:hint="default"/>
      </w:rPr>
    </w:lvl>
    <w:lvl w:ilvl="5" w:tplc="03CE510C" w:tentative="1">
      <w:start w:val="1"/>
      <w:numFmt w:val="bullet"/>
      <w:lvlText w:val=""/>
      <w:lvlJc w:val="left"/>
      <w:pPr>
        <w:tabs>
          <w:tab w:val="num" w:pos="4320"/>
        </w:tabs>
        <w:ind w:left="4320" w:hanging="360"/>
      </w:pPr>
      <w:rPr>
        <w:rFonts w:ascii="Wingdings" w:hAnsi="Wingdings" w:hint="default"/>
      </w:rPr>
    </w:lvl>
    <w:lvl w:ilvl="6" w:tplc="C2523EA2" w:tentative="1">
      <w:start w:val="1"/>
      <w:numFmt w:val="bullet"/>
      <w:lvlText w:val=""/>
      <w:lvlJc w:val="left"/>
      <w:pPr>
        <w:tabs>
          <w:tab w:val="num" w:pos="5040"/>
        </w:tabs>
        <w:ind w:left="5040" w:hanging="360"/>
      </w:pPr>
      <w:rPr>
        <w:rFonts w:ascii="Wingdings" w:hAnsi="Wingdings" w:hint="default"/>
      </w:rPr>
    </w:lvl>
    <w:lvl w:ilvl="7" w:tplc="4FAAA466" w:tentative="1">
      <w:start w:val="1"/>
      <w:numFmt w:val="bullet"/>
      <w:lvlText w:val=""/>
      <w:lvlJc w:val="left"/>
      <w:pPr>
        <w:tabs>
          <w:tab w:val="num" w:pos="5760"/>
        </w:tabs>
        <w:ind w:left="5760" w:hanging="360"/>
      </w:pPr>
      <w:rPr>
        <w:rFonts w:ascii="Wingdings" w:hAnsi="Wingdings" w:hint="default"/>
      </w:rPr>
    </w:lvl>
    <w:lvl w:ilvl="8" w:tplc="706673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E04ADC"/>
    <w:multiLevelType w:val="hybridMultilevel"/>
    <w:tmpl w:val="46DE0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27543"/>
    <w:multiLevelType w:val="hybridMultilevel"/>
    <w:tmpl w:val="9B70A3D4"/>
    <w:lvl w:ilvl="0" w:tplc="F4A62C72">
      <w:start w:val="5"/>
      <w:numFmt w:val="bullet"/>
      <w:lvlText w:val="-"/>
      <w:lvlJc w:val="left"/>
      <w:pPr>
        <w:tabs>
          <w:tab w:val="num" w:pos="206"/>
        </w:tabs>
        <w:ind w:left="206" w:hanging="360"/>
      </w:pPr>
      <w:rPr>
        <w:rFonts w:ascii="Times New Roman" w:eastAsia="Times New Roman" w:hAnsi="Times New Roman" w:cs="Times New Roman" w:hint="default"/>
      </w:rPr>
    </w:lvl>
    <w:lvl w:ilvl="1" w:tplc="04090003">
      <w:start w:val="1"/>
      <w:numFmt w:val="bullet"/>
      <w:lvlText w:val="o"/>
      <w:lvlJc w:val="left"/>
      <w:pPr>
        <w:tabs>
          <w:tab w:val="num" w:pos="926"/>
        </w:tabs>
        <w:ind w:left="926" w:hanging="360"/>
      </w:pPr>
      <w:rPr>
        <w:rFonts w:ascii="Courier New" w:hAnsi="Courier New" w:cs="Courier New" w:hint="default"/>
      </w:rPr>
    </w:lvl>
    <w:lvl w:ilvl="2" w:tplc="04090005">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cs="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cs="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17" w15:restartNumberingAfterBreak="0">
    <w:nsid w:val="747A3A26"/>
    <w:multiLevelType w:val="hybridMultilevel"/>
    <w:tmpl w:val="E2C6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1"/>
  </w:num>
  <w:num w:numId="5">
    <w:abstractNumId w:val="8"/>
  </w:num>
  <w:num w:numId="6">
    <w:abstractNumId w:val="9"/>
  </w:num>
  <w:num w:numId="7">
    <w:abstractNumId w:val="5"/>
  </w:num>
  <w:num w:numId="8">
    <w:abstractNumId w:val="0"/>
  </w:num>
  <w:num w:numId="9">
    <w:abstractNumId w:val="3"/>
  </w:num>
  <w:num w:numId="10">
    <w:abstractNumId w:val="11"/>
  </w:num>
  <w:num w:numId="11">
    <w:abstractNumId w:val="15"/>
  </w:num>
  <w:num w:numId="12">
    <w:abstractNumId w:val="14"/>
  </w:num>
  <w:num w:numId="13">
    <w:abstractNumId w:val="10"/>
  </w:num>
  <w:num w:numId="14">
    <w:abstractNumId w:val="7"/>
  </w:num>
  <w:num w:numId="15">
    <w:abstractNumId w:val="12"/>
  </w:num>
  <w:num w:numId="16">
    <w:abstractNumId w:val="6"/>
  </w:num>
  <w:num w:numId="17">
    <w:abstractNumId w:val="2"/>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64"/>
    <w:rsid w:val="000331E4"/>
    <w:rsid w:val="00033296"/>
    <w:rsid w:val="000D2A64"/>
    <w:rsid w:val="0012174B"/>
    <w:rsid w:val="00236C2D"/>
    <w:rsid w:val="003C19FA"/>
    <w:rsid w:val="003F1B21"/>
    <w:rsid w:val="00474DF2"/>
    <w:rsid w:val="006436F6"/>
    <w:rsid w:val="00650D75"/>
    <w:rsid w:val="006C4A5F"/>
    <w:rsid w:val="00850369"/>
    <w:rsid w:val="008A09F8"/>
    <w:rsid w:val="008A236A"/>
    <w:rsid w:val="008B12BF"/>
    <w:rsid w:val="009343AD"/>
    <w:rsid w:val="00981ECB"/>
    <w:rsid w:val="00A004B7"/>
    <w:rsid w:val="00B6424C"/>
    <w:rsid w:val="00BC7EB9"/>
    <w:rsid w:val="00C72E82"/>
    <w:rsid w:val="00CB3EC4"/>
    <w:rsid w:val="00CE33DE"/>
    <w:rsid w:val="00D526CA"/>
    <w:rsid w:val="00DC095D"/>
    <w:rsid w:val="6DF5B5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419C2"/>
  <w15:docId w15:val="{86691619-E36B-4412-BA9C-D08E8D7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link w:val="20"/>
    <w:qFormat/>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header"/>
    <w:basedOn w:val="a"/>
    <w:link w:val="a6"/>
    <w:uiPriority w:val="99"/>
    <w:unhideWhenUsed/>
    <w:rsid w:val="009343AD"/>
    <w:pPr>
      <w:tabs>
        <w:tab w:val="center" w:pos="4153"/>
        <w:tab w:val="right" w:pos="8306"/>
      </w:tabs>
      <w:spacing w:line="240" w:lineRule="auto"/>
    </w:pPr>
  </w:style>
  <w:style w:type="character" w:customStyle="1" w:styleId="a6">
    <w:name w:val="כותרת עליונה תו"/>
    <w:basedOn w:val="a0"/>
    <w:link w:val="a5"/>
    <w:uiPriority w:val="99"/>
    <w:rsid w:val="009343AD"/>
  </w:style>
  <w:style w:type="paragraph" w:styleId="a7">
    <w:name w:val="footer"/>
    <w:basedOn w:val="a"/>
    <w:link w:val="a8"/>
    <w:uiPriority w:val="99"/>
    <w:unhideWhenUsed/>
    <w:rsid w:val="009343AD"/>
    <w:pPr>
      <w:tabs>
        <w:tab w:val="center" w:pos="4153"/>
        <w:tab w:val="right" w:pos="8306"/>
      </w:tabs>
      <w:spacing w:line="240" w:lineRule="auto"/>
    </w:pPr>
  </w:style>
  <w:style w:type="character" w:customStyle="1" w:styleId="a8">
    <w:name w:val="כותרת תחתונה תו"/>
    <w:basedOn w:val="a0"/>
    <w:link w:val="a7"/>
    <w:uiPriority w:val="99"/>
    <w:rsid w:val="009343AD"/>
  </w:style>
  <w:style w:type="paragraph" w:styleId="a9">
    <w:name w:val="Balloon Text"/>
    <w:basedOn w:val="a"/>
    <w:link w:val="aa"/>
    <w:uiPriority w:val="99"/>
    <w:semiHidden/>
    <w:unhideWhenUsed/>
    <w:rsid w:val="003C19FA"/>
    <w:pPr>
      <w:spacing w:line="240" w:lineRule="auto"/>
    </w:pPr>
    <w:rPr>
      <w:rFonts w:ascii="Tahoma" w:hAnsi="Tahoma" w:cs="Tahoma"/>
      <w:sz w:val="18"/>
      <w:szCs w:val="18"/>
    </w:rPr>
  </w:style>
  <w:style w:type="character" w:customStyle="1" w:styleId="aa">
    <w:name w:val="טקסט בלונים תו"/>
    <w:basedOn w:val="a0"/>
    <w:link w:val="a9"/>
    <w:uiPriority w:val="99"/>
    <w:semiHidden/>
    <w:rsid w:val="003C19FA"/>
    <w:rPr>
      <w:rFonts w:ascii="Tahoma" w:hAnsi="Tahoma" w:cs="Tahoma"/>
      <w:sz w:val="18"/>
      <w:szCs w:val="18"/>
    </w:rPr>
  </w:style>
  <w:style w:type="character" w:styleId="Hyperlink">
    <w:name w:val="Hyperlink"/>
    <w:basedOn w:val="a0"/>
    <w:unhideWhenUsed/>
    <w:rsid w:val="00474DF2"/>
    <w:rPr>
      <w:color w:val="0000FF"/>
      <w:u w:val="single"/>
    </w:rPr>
  </w:style>
  <w:style w:type="paragraph" w:styleId="ab">
    <w:name w:val="List Paragraph"/>
    <w:basedOn w:val="a"/>
    <w:uiPriority w:val="34"/>
    <w:qFormat/>
    <w:rsid w:val="006436F6"/>
    <w:pPr>
      <w:bidi/>
      <w:spacing w:after="200"/>
      <w:ind w:left="720"/>
      <w:contextualSpacing/>
    </w:pPr>
    <w:rPr>
      <w:rFonts w:ascii="Calibri" w:eastAsia="Calibri" w:hAnsi="Calibri"/>
      <w:color w:val="auto"/>
    </w:rPr>
  </w:style>
  <w:style w:type="table" w:styleId="ac">
    <w:name w:val="Table Grid"/>
    <w:basedOn w:val="a1"/>
    <w:rsid w:val="00CE33DE"/>
    <w:pPr>
      <w:bidi/>
      <w:spacing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a"/>
    <w:basedOn w:val="a"/>
    <w:rsid w:val="00CE3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10">
    <w:name w:val="a1"/>
    <w:basedOn w:val="a"/>
    <w:rsid w:val="00CE33D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e">
    <w:name w:val="Strong"/>
    <w:uiPriority w:val="22"/>
    <w:qFormat/>
    <w:rsid w:val="00CE33DE"/>
    <w:rPr>
      <w:b/>
      <w:bCs/>
    </w:rPr>
  </w:style>
  <w:style w:type="paragraph" w:customStyle="1" w:styleId="a40">
    <w:name w:val="a4"/>
    <w:basedOn w:val="a"/>
    <w:rsid w:val="00CE3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a"/>
    <w:uiPriority w:val="99"/>
    <w:unhideWhenUsed/>
    <w:rsid w:val="00CE3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1">
    <w:name w:val="toc 1"/>
    <w:basedOn w:val="a"/>
    <w:next w:val="a"/>
    <w:autoRedefine/>
    <w:semiHidden/>
    <w:rsid w:val="00CE33DE"/>
    <w:pPr>
      <w:bidi/>
      <w:spacing w:after="200"/>
    </w:pPr>
    <w:rPr>
      <w:rFonts w:ascii="Calibri" w:eastAsia="Calibri" w:hAnsi="Calibri"/>
      <w:color w:val="auto"/>
    </w:rPr>
  </w:style>
  <w:style w:type="paragraph" w:styleId="TOC2">
    <w:name w:val="toc 2"/>
    <w:basedOn w:val="a"/>
    <w:next w:val="a"/>
    <w:autoRedefine/>
    <w:semiHidden/>
    <w:rsid w:val="00CE33DE"/>
    <w:pPr>
      <w:bidi/>
      <w:spacing w:after="200"/>
      <w:ind w:left="220"/>
    </w:pPr>
    <w:rPr>
      <w:rFonts w:ascii="Calibri" w:eastAsia="Calibri" w:hAnsi="Calibri"/>
      <w:color w:val="auto"/>
    </w:rPr>
  </w:style>
  <w:style w:type="character" w:customStyle="1" w:styleId="20">
    <w:name w:val="כותרת 2 תו"/>
    <w:link w:val="2"/>
    <w:rsid w:val="00CE33DE"/>
    <w:rPr>
      <w:sz w:val="32"/>
      <w:szCs w:val="32"/>
    </w:rPr>
  </w:style>
  <w:style w:type="character" w:styleId="af">
    <w:name w:val="page number"/>
    <w:basedOn w:val="a0"/>
    <w:rsid w:val="00CE33DE"/>
  </w:style>
  <w:style w:type="character" w:styleId="FollowedHyperlink">
    <w:name w:val="FollowedHyperlink"/>
    <w:basedOn w:val="a0"/>
    <w:uiPriority w:val="99"/>
    <w:semiHidden/>
    <w:unhideWhenUsed/>
    <w:rsid w:val="00CE33DE"/>
    <w:rPr>
      <w:color w:val="954F72" w:themeColor="followedHyperlink"/>
      <w:u w:val="single"/>
    </w:rPr>
  </w:style>
  <w:style w:type="table" w:styleId="2-5">
    <w:name w:val="Grid Table 2 Accent 5"/>
    <w:basedOn w:val="a1"/>
    <w:uiPriority w:val="47"/>
    <w:rsid w:val="00DC095D"/>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4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7496F845EA5469F0AB214FB09D09F" ma:contentTypeVersion="5" ma:contentTypeDescription="Create a new document." ma:contentTypeScope="" ma:versionID="5231ab4f537e102f0430253bb6181872">
  <xsd:schema xmlns:xsd="http://www.w3.org/2001/XMLSchema" xmlns:xs="http://www.w3.org/2001/XMLSchema" xmlns:p="http://schemas.microsoft.com/office/2006/metadata/properties" xmlns:ns2="bc82683b-4bba-4c3b-b8fa-1ddebed85e42" targetNamespace="http://schemas.microsoft.com/office/2006/metadata/properties" ma:root="true" ma:fieldsID="f627041b34bd079d68e8b837b6cf8301" ns2:_="">
    <xsd:import namespace="bc82683b-4bba-4c3b-b8fa-1ddebed85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2683b-4bba-4c3b-b8fa-1ddebed85e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52FD8-0D80-458A-A398-ED463B8ED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2683b-4bba-4c3b-b8fa-1ddebed85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5A4EE-F507-4ED6-BA9C-FD8A36D2E9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DB516A-00FD-403D-BD26-BA439E942013}">
  <ds:schemaRefs>
    <ds:schemaRef ds:uri="http://schemas.microsoft.com/sharepoint/v3/contenttype/forms"/>
  </ds:schemaRefs>
</ds:datastoreItem>
</file>

<file path=customXml/itemProps4.xml><?xml version="1.0" encoding="utf-8"?>
<ds:datastoreItem xmlns:ds="http://schemas.openxmlformats.org/officeDocument/2006/customXml" ds:itemID="{CC071F3E-7C7D-47EA-8335-F47C61A5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Pages>
  <Words>440</Words>
  <Characters>2204</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במבי</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במבי</dc:title>
  <dc:creator>Gavriela</dc:creator>
  <cp:lastModifiedBy>Gaby - Bambi School</cp:lastModifiedBy>
  <cp:revision>4</cp:revision>
  <cp:lastPrinted>2017-01-29T13:00:00Z</cp:lastPrinted>
  <dcterms:created xsi:type="dcterms:W3CDTF">2017-09-25T13:28:00Z</dcterms:created>
  <dcterms:modified xsi:type="dcterms:W3CDTF">2017-09-26T05:56:00Z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0x0101000F67496F845EA5469F0AB214FB09D09F</vt:lpwstr>
  </property>
  <property fmtid="{D5CDD505-2E9C-101B-9397-08002B2CF9AE}" pid="3" name="Order">
    <vt:r8>1718100</vt:r8>
  </property>
</Properties>
</file>