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E56A" w14:textId="77777777" w:rsidR="00D0132A" w:rsidRPr="00303E83" w:rsidRDefault="00D0132A">
      <w:pPr>
        <w:rPr>
          <w:rFonts w:asciiTheme="minorHAnsi" w:hAnsiTheme="minorHAnsi"/>
        </w:rPr>
      </w:pPr>
    </w:p>
    <w:p w14:paraId="6119CD33" w14:textId="77777777" w:rsidR="00D0132A" w:rsidRDefault="00D0132A">
      <w:pPr>
        <w:jc w:val="center"/>
        <w:rPr>
          <w:b/>
        </w:rPr>
      </w:pPr>
    </w:p>
    <w:p w14:paraId="35E2187C" w14:textId="77777777" w:rsidR="00D0132A" w:rsidRPr="00DC4755" w:rsidRDefault="0045378C" w:rsidP="004142DE">
      <w:pPr>
        <w:jc w:val="center"/>
        <w:rPr>
          <w:bCs/>
        </w:rPr>
      </w:pPr>
      <w:r w:rsidRPr="00DC4755">
        <w:rPr>
          <w:bCs/>
          <w:rtl/>
        </w:rPr>
        <w:t xml:space="preserve">הסכם בדבר מתן מענקים למובטלים בעד השתלבות בשוק התעסוקה לאחר </w:t>
      </w:r>
      <w:r w:rsidR="004142DE" w:rsidRPr="00DC4755">
        <w:rPr>
          <w:rFonts w:hint="cs"/>
          <w:bCs/>
          <w:rtl/>
        </w:rPr>
        <w:t xml:space="preserve">תקופת </w:t>
      </w:r>
      <w:r w:rsidRPr="00DC4755">
        <w:rPr>
          <w:bCs/>
          <w:rtl/>
        </w:rPr>
        <w:t>אבטלה ממושכת ב</w:t>
      </w:r>
      <w:r w:rsidR="004142DE" w:rsidRPr="00DC4755">
        <w:rPr>
          <w:rFonts w:hint="cs"/>
          <w:bCs/>
          <w:rtl/>
        </w:rPr>
        <w:t>של התפרצות נגיף הקורונה</w:t>
      </w:r>
    </w:p>
    <w:p w14:paraId="3DD229A9" w14:textId="77777777" w:rsidR="00D0132A" w:rsidRPr="00DC4755" w:rsidRDefault="0045378C">
      <w:pPr>
        <w:spacing w:before="280" w:after="280"/>
        <w:jc w:val="center"/>
      </w:pPr>
      <w:r w:rsidRPr="00DC4755">
        <w:rPr>
          <w:rtl/>
        </w:rPr>
        <w:t xml:space="preserve">שנערך ונחתם בירושלים ביום _______ </w:t>
      </w:r>
      <w:proofErr w:type="spellStart"/>
      <w:r w:rsidRPr="00DC4755">
        <w:rPr>
          <w:rtl/>
        </w:rPr>
        <w:t>התשפ"א</w:t>
      </w:r>
      <w:proofErr w:type="spellEnd"/>
      <w:r w:rsidRPr="00DC4755">
        <w:rPr>
          <w:rtl/>
        </w:rPr>
        <w:t xml:space="preserve"> (__ באוקטובר 2020)</w:t>
      </w:r>
    </w:p>
    <w:p w14:paraId="4294FF5A" w14:textId="77777777" w:rsidR="00D0132A" w:rsidRPr="00DC4755" w:rsidRDefault="00D0132A">
      <w:pPr>
        <w:spacing w:before="280" w:after="280"/>
      </w:pPr>
    </w:p>
    <w:p w14:paraId="6914FA0F" w14:textId="77777777" w:rsidR="00D0132A" w:rsidRPr="00DC4755" w:rsidRDefault="0045378C">
      <w:pPr>
        <w:spacing w:before="280" w:after="280" w:line="360" w:lineRule="auto"/>
      </w:pPr>
      <w:r w:rsidRPr="00DC4755">
        <w:rPr>
          <w:rtl/>
        </w:rPr>
        <w:t xml:space="preserve">בין </w:t>
      </w:r>
    </w:p>
    <w:p w14:paraId="64C9ED89" w14:textId="77777777" w:rsidR="00D0132A" w:rsidRPr="00DC4755" w:rsidRDefault="0045378C" w:rsidP="00F658C1">
      <w:pPr>
        <w:spacing w:before="280" w:after="280" w:line="360" w:lineRule="auto"/>
        <w:jc w:val="both"/>
      </w:pPr>
      <w:r w:rsidRPr="00DC4755">
        <w:rPr>
          <w:rtl/>
        </w:rPr>
        <w:t xml:space="preserve">ממשלת ישראל בשם מדינת ישראל (להלן - </w:t>
      </w:r>
      <w:r w:rsidRPr="00DC4755">
        <w:rPr>
          <w:b/>
          <w:rtl/>
        </w:rPr>
        <w:t>הממשלה</w:t>
      </w:r>
      <w:r w:rsidRPr="00DC4755">
        <w:rPr>
          <w:rtl/>
        </w:rPr>
        <w:t xml:space="preserve">), המיוצגת על ידי גב' מירב קדם, סגנית בכירה לחשב הכללי </w:t>
      </w:r>
      <w:r w:rsidR="00F658C1" w:rsidRPr="00DC4755">
        <w:rPr>
          <w:rFonts w:hint="cs"/>
          <w:rtl/>
        </w:rPr>
        <w:t>ו</w:t>
      </w:r>
      <w:r w:rsidRPr="00DC4755">
        <w:rPr>
          <w:rtl/>
        </w:rPr>
        <w:t>מר אלי ביתן, סגן בכיר לחשב הכללי, , מטעם משרד האוצר;</w:t>
      </w:r>
    </w:p>
    <w:p w14:paraId="31AA83AD" w14:textId="77777777" w:rsidR="00D0132A" w:rsidRPr="00DC4755" w:rsidRDefault="0045378C">
      <w:pPr>
        <w:spacing w:before="280" w:after="280" w:line="360" w:lineRule="auto"/>
        <w:ind w:left="6480" w:firstLine="720"/>
        <w:jc w:val="both"/>
      </w:pPr>
      <w:r w:rsidRPr="00DC4755">
        <w:rPr>
          <w:rtl/>
        </w:rPr>
        <w:t>מצד אחד</w:t>
      </w:r>
    </w:p>
    <w:p w14:paraId="758A54B1" w14:textId="77777777" w:rsidR="00D0132A" w:rsidRPr="00DC4755" w:rsidRDefault="0045378C">
      <w:pPr>
        <w:spacing w:before="280" w:after="280" w:line="360" w:lineRule="auto"/>
        <w:jc w:val="both"/>
      </w:pPr>
      <w:r w:rsidRPr="00DC4755">
        <w:rPr>
          <w:rtl/>
        </w:rPr>
        <w:t xml:space="preserve">לבין - </w:t>
      </w:r>
    </w:p>
    <w:p w14:paraId="56E00A21" w14:textId="77777777" w:rsidR="00D0132A" w:rsidRPr="00DC4755" w:rsidRDefault="0045378C">
      <w:pPr>
        <w:spacing w:before="280" w:after="280" w:line="360" w:lineRule="auto"/>
        <w:jc w:val="both"/>
      </w:pPr>
      <w:r w:rsidRPr="00DC4755">
        <w:rPr>
          <w:rtl/>
        </w:rPr>
        <w:t xml:space="preserve">המוסד לביטוח לאומי (להלן - </w:t>
      </w:r>
      <w:r w:rsidRPr="00DC4755">
        <w:rPr>
          <w:b/>
          <w:rtl/>
        </w:rPr>
        <w:t>המוסד</w:t>
      </w:r>
      <w:r w:rsidRPr="00DC4755">
        <w:rPr>
          <w:rtl/>
        </w:rPr>
        <w:t xml:space="preserve">), המיוצג על ידי מר מאיר שפיגלר, המנהל הכללי של המוסד, גברת ארנה </w:t>
      </w:r>
      <w:proofErr w:type="spellStart"/>
      <w:r w:rsidRPr="00DC4755">
        <w:rPr>
          <w:rtl/>
        </w:rPr>
        <w:t>ורקוביצקי</w:t>
      </w:r>
      <w:proofErr w:type="spellEnd"/>
      <w:r w:rsidRPr="00DC4755">
        <w:rPr>
          <w:rtl/>
        </w:rPr>
        <w:t xml:space="preserve">, סגנית המנהל הכללי וראש </w:t>
      </w:r>
      <w:proofErr w:type="spellStart"/>
      <w:r w:rsidRPr="00DC4755">
        <w:rPr>
          <w:rtl/>
        </w:rPr>
        <w:t>מינהל</w:t>
      </w:r>
      <w:proofErr w:type="spellEnd"/>
      <w:r w:rsidRPr="00DC4755">
        <w:rPr>
          <w:rtl/>
        </w:rPr>
        <w:t xml:space="preserve"> גמלאות וגברת חגית גולדשטיין מויאל, חשבת המוסד לביטוח לאומי;</w:t>
      </w:r>
    </w:p>
    <w:p w14:paraId="6BF16954" w14:textId="77777777" w:rsidR="00D0132A" w:rsidRPr="00DC4755" w:rsidRDefault="0045378C">
      <w:pPr>
        <w:spacing w:before="280" w:after="280" w:line="360" w:lineRule="auto"/>
        <w:ind w:left="6480" w:firstLine="720"/>
        <w:jc w:val="both"/>
      </w:pPr>
      <w:r w:rsidRPr="00DC4755">
        <w:rPr>
          <w:rtl/>
        </w:rPr>
        <w:t>מצד שני</w:t>
      </w:r>
    </w:p>
    <w:p w14:paraId="2762B773" w14:textId="77777777" w:rsidR="00D0132A" w:rsidRPr="00DC4755" w:rsidRDefault="0045378C">
      <w:pPr>
        <w:spacing w:before="280" w:after="280" w:line="360" w:lineRule="auto"/>
        <w:jc w:val="both"/>
      </w:pPr>
      <w:r w:rsidRPr="00DC4755">
        <w:rPr>
          <w:b/>
          <w:rtl/>
        </w:rPr>
        <w:t xml:space="preserve">הואיל </w:t>
      </w:r>
      <w:r w:rsidRPr="00DC4755">
        <w:rPr>
          <w:rtl/>
        </w:rPr>
        <w:t xml:space="preserve">ומדינות העולם וישראל בתוכן נמצאות כעת בעיצומה של פנדמיה, מגיפה כלל-עולמית כתוצאה מהתפרצות והתפשטות נגיף </w:t>
      </w:r>
      <w:r w:rsidRPr="00DC4755">
        <w:rPr>
          <w:rFonts w:ascii="Calibri" w:eastAsia="Calibri" w:hAnsi="Calibri" w:cs="Times New Roman"/>
          <w:rtl/>
        </w:rPr>
        <w:t xml:space="preserve">קורונה </w:t>
      </w:r>
      <w:r w:rsidRPr="00DC4755">
        <w:rPr>
          <w:rFonts w:ascii="Calibri" w:eastAsia="Calibri" w:hAnsi="Calibri" w:cs="Calibri"/>
          <w:rtl/>
        </w:rPr>
        <w:t>(</w:t>
      </w:r>
      <w:r w:rsidRPr="00DC4755">
        <w:rPr>
          <w:rFonts w:ascii="Calibri" w:eastAsia="Calibri" w:hAnsi="Calibri" w:cs="Calibri"/>
        </w:rPr>
        <w:t xml:space="preserve">Novel Coronavirus 2019 – </w:t>
      </w:r>
      <w:proofErr w:type="spellStart"/>
      <w:r w:rsidRPr="00DC4755">
        <w:rPr>
          <w:rFonts w:ascii="Calibri" w:eastAsia="Calibri" w:hAnsi="Calibri" w:cs="Calibri"/>
        </w:rPr>
        <w:t>nCoV</w:t>
      </w:r>
      <w:proofErr w:type="spellEnd"/>
      <w:r w:rsidRPr="00DC4755">
        <w:rPr>
          <w:rFonts w:ascii="Calibri" w:eastAsia="Calibri" w:hAnsi="Calibri" w:cs="Calibri"/>
        </w:rPr>
        <w:t>)</w:t>
      </w:r>
      <w:r w:rsidRPr="00DC4755">
        <w:rPr>
          <w:rtl/>
        </w:rPr>
        <w:t xml:space="preserve"> ( להלן - </w:t>
      </w:r>
      <w:r w:rsidRPr="00DC4755">
        <w:rPr>
          <w:b/>
          <w:rtl/>
        </w:rPr>
        <w:t>נגיף הקורונה</w:t>
      </w:r>
      <w:r w:rsidRPr="00DC4755">
        <w:rPr>
          <w:rtl/>
        </w:rPr>
        <w:t xml:space="preserve">). ביום ט"ו באדר </w:t>
      </w:r>
      <w:proofErr w:type="spellStart"/>
      <w:r w:rsidRPr="00DC4755">
        <w:rPr>
          <w:rtl/>
        </w:rPr>
        <w:t>התש"ף</w:t>
      </w:r>
      <w:proofErr w:type="spellEnd"/>
      <w:r w:rsidRPr="00DC4755">
        <w:rPr>
          <w:rtl/>
        </w:rPr>
        <w:t xml:space="preserve"> (11 במרס 2020) הכריז ארגון הבריאות העולמי על המחלה הנגרמת מנגיף הקורונה כעל מגפה עולמית, צעד חריג בעל משמעויות מרחיקות לכת; </w:t>
      </w:r>
    </w:p>
    <w:p w14:paraId="11247B0A" w14:textId="77777777" w:rsidR="00D0132A" w:rsidRPr="00DC4755" w:rsidRDefault="0045378C" w:rsidP="00C67E18">
      <w:pPr>
        <w:spacing w:before="280" w:after="280" w:line="360" w:lineRule="auto"/>
        <w:jc w:val="both"/>
      </w:pPr>
      <w:r w:rsidRPr="00DC4755">
        <w:rPr>
          <w:b/>
          <w:rtl/>
        </w:rPr>
        <w:t>הואיל</w:t>
      </w:r>
      <w:r w:rsidRPr="00DC4755">
        <w:rPr>
          <w:rtl/>
        </w:rPr>
        <w:t xml:space="preserve"> וביום א' בשבט </w:t>
      </w:r>
      <w:proofErr w:type="spellStart"/>
      <w:r w:rsidRPr="00DC4755">
        <w:rPr>
          <w:rtl/>
        </w:rPr>
        <w:t>התש"ף</w:t>
      </w:r>
      <w:proofErr w:type="spellEnd"/>
      <w:r w:rsidRPr="00DC4755">
        <w:rPr>
          <w:rtl/>
        </w:rPr>
        <w:t xml:space="preserve"> (27 בינואר 2020) הכריז שר הבריאות בהתאם לסמכותו לפי סעיף 20(1) לפקודת בריאות העם, 1940 כי המחלה הנגרמת על ידי נגיף הקורונה היא מחלה מידבקת מסוכנת וכי קיימת </w:t>
      </w:r>
      <w:proofErr w:type="spellStart"/>
      <w:r w:rsidRPr="00DC4755">
        <w:rPr>
          <w:rtl/>
        </w:rPr>
        <w:t>בעטייה</w:t>
      </w:r>
      <w:proofErr w:type="spellEnd"/>
      <w:r w:rsidRPr="00DC4755">
        <w:rPr>
          <w:rtl/>
        </w:rPr>
        <w:t xml:space="preserve"> סכנה חמורה לבריאות הציבור; </w:t>
      </w:r>
    </w:p>
    <w:p w14:paraId="3F90F451" w14:textId="77777777" w:rsidR="00D0132A" w:rsidRPr="00DC4755" w:rsidRDefault="0045378C" w:rsidP="004142DE">
      <w:pPr>
        <w:spacing w:before="280" w:after="280" w:line="360" w:lineRule="auto"/>
        <w:jc w:val="both"/>
      </w:pPr>
      <w:r w:rsidRPr="00DC4755">
        <w:rPr>
          <w:b/>
          <w:rtl/>
        </w:rPr>
        <w:t>הואיל</w:t>
      </w:r>
      <w:r w:rsidRPr="00DC4755">
        <w:t xml:space="preserve"> </w:t>
      </w:r>
      <w:r w:rsidRPr="00DC4755">
        <w:rPr>
          <w:rtl/>
        </w:rPr>
        <w:t>והממשלה</w:t>
      </w:r>
      <w:r w:rsidRPr="00DC4755">
        <w:t xml:space="preserve"> </w:t>
      </w:r>
      <w:r w:rsidRPr="00DC4755">
        <w:rPr>
          <w:rtl/>
        </w:rPr>
        <w:t>והמוסד</w:t>
      </w:r>
      <w:r w:rsidRPr="00DC4755">
        <w:t xml:space="preserve"> </w:t>
      </w:r>
      <w:r w:rsidRPr="00DC4755">
        <w:rPr>
          <w:rtl/>
        </w:rPr>
        <w:t>מבקשים</w:t>
      </w:r>
      <w:r w:rsidRPr="00DC4755">
        <w:t xml:space="preserve"> </w:t>
      </w:r>
      <w:r w:rsidRPr="00DC4755">
        <w:rPr>
          <w:rtl/>
        </w:rPr>
        <w:t>לסייע</w:t>
      </w:r>
      <w:r w:rsidR="000D40DF" w:rsidRPr="00DC4755">
        <w:rPr>
          <w:rFonts w:hint="cs"/>
          <w:rtl/>
        </w:rPr>
        <w:t xml:space="preserve">, </w:t>
      </w:r>
      <w:r w:rsidRPr="00DC4755">
        <w:rPr>
          <w:rtl/>
        </w:rPr>
        <w:t>לתקופה</w:t>
      </w:r>
      <w:r w:rsidRPr="00DC4755">
        <w:t xml:space="preserve"> </w:t>
      </w:r>
      <w:r w:rsidRPr="00DC4755">
        <w:rPr>
          <w:rtl/>
        </w:rPr>
        <w:t>מוגבלת</w:t>
      </w:r>
      <w:r w:rsidR="000D40DF" w:rsidRPr="00DC4755">
        <w:rPr>
          <w:rFonts w:hint="cs"/>
          <w:rtl/>
        </w:rPr>
        <w:t xml:space="preserve">, </w:t>
      </w:r>
      <w:r w:rsidR="004142DE" w:rsidRPr="00DC4755">
        <w:rPr>
          <w:rFonts w:hint="cs"/>
          <w:rtl/>
        </w:rPr>
        <w:t>למו</w:t>
      </w:r>
      <w:r w:rsidRPr="00DC4755">
        <w:rPr>
          <w:rtl/>
        </w:rPr>
        <w:t>בטלים</w:t>
      </w:r>
      <w:r w:rsidR="004142DE" w:rsidRPr="00DC4755">
        <w:rPr>
          <w:rFonts w:asciiTheme="minorHAnsi" w:hAnsiTheme="minorHAnsi" w:hint="cs"/>
          <w:rtl/>
        </w:rPr>
        <w:t xml:space="preserve"> לאחר  </w:t>
      </w:r>
      <w:r w:rsidRPr="00DC4755">
        <w:t xml:space="preserve"> </w:t>
      </w:r>
      <w:r w:rsidRPr="00DC4755">
        <w:rPr>
          <w:rtl/>
        </w:rPr>
        <w:t>תקופת</w:t>
      </w:r>
      <w:r w:rsidRPr="00DC4755">
        <w:t xml:space="preserve"> </w:t>
      </w:r>
      <w:r w:rsidRPr="00DC4755">
        <w:rPr>
          <w:rtl/>
        </w:rPr>
        <w:t>אבטלה</w:t>
      </w:r>
      <w:r w:rsidRPr="00DC4755">
        <w:t xml:space="preserve"> </w:t>
      </w:r>
      <w:r w:rsidRPr="00DC4755">
        <w:rPr>
          <w:rtl/>
        </w:rPr>
        <w:t>ממושכת, לחזור למעגל התעסוקה</w:t>
      </w:r>
      <w:r w:rsidRPr="00DC4755">
        <w:t>;</w:t>
      </w:r>
    </w:p>
    <w:p w14:paraId="36F99E6B" w14:textId="77777777" w:rsidR="00D0132A" w:rsidRPr="00DC4755" w:rsidRDefault="0045378C">
      <w:pPr>
        <w:spacing w:before="280" w:after="280" w:line="360" w:lineRule="auto"/>
        <w:jc w:val="both"/>
      </w:pPr>
      <w:r w:rsidRPr="00DC4755">
        <w:rPr>
          <w:b/>
          <w:rtl/>
        </w:rPr>
        <w:t xml:space="preserve">והואיל </w:t>
      </w:r>
      <w:r w:rsidRPr="00DC4755">
        <w:rPr>
          <w:rtl/>
        </w:rPr>
        <w:t>והמוסד מוכן לבצע את מתן ההטבה לפי הסכם זה, לאחר שנתמלאו התנאים האמורים בסעיף 9 לחוק הביטוח הלאומי.</w:t>
      </w:r>
    </w:p>
    <w:p w14:paraId="213F444B" w14:textId="77777777" w:rsidR="00D0132A" w:rsidRPr="00DC4755" w:rsidRDefault="0045378C">
      <w:pPr>
        <w:spacing w:before="280" w:after="280" w:line="360" w:lineRule="auto"/>
        <w:jc w:val="both"/>
      </w:pPr>
      <w:r w:rsidRPr="00DC4755">
        <w:rPr>
          <w:rtl/>
        </w:rPr>
        <w:t>לפיכך הוסכם והותנה בין הצדדים כדלקמן:</w:t>
      </w:r>
    </w:p>
    <w:p w14:paraId="132BA76C" w14:textId="77777777" w:rsidR="00D0132A" w:rsidRPr="00DC4755" w:rsidRDefault="00453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b/>
          <w:color w:val="000000"/>
        </w:rPr>
      </w:pPr>
      <w:r w:rsidRPr="00DC4755">
        <w:rPr>
          <w:b/>
          <w:color w:val="000000"/>
          <w:rtl/>
        </w:rPr>
        <w:t>מבוא</w:t>
      </w:r>
    </w:p>
    <w:p w14:paraId="0CC29A3A" w14:textId="77777777" w:rsidR="00D0132A" w:rsidRPr="00DC4755" w:rsidRDefault="0045378C">
      <w:pPr>
        <w:spacing w:before="280" w:line="360" w:lineRule="auto"/>
        <w:jc w:val="both"/>
      </w:pPr>
      <w:r w:rsidRPr="00DC4755">
        <w:rPr>
          <w:rtl/>
        </w:rPr>
        <w:t xml:space="preserve">המבוא להסכם זה מהווה חלק בלתי נפרד ממנו. </w:t>
      </w:r>
    </w:p>
    <w:p w14:paraId="20A35B32" w14:textId="77777777" w:rsidR="00D0132A" w:rsidRPr="00DC4755" w:rsidRDefault="00D0132A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360"/>
        <w:jc w:val="both"/>
        <w:rPr>
          <w:color w:val="000000"/>
        </w:rPr>
      </w:pPr>
    </w:p>
    <w:p w14:paraId="35EE4284" w14:textId="77777777" w:rsidR="00D0132A" w:rsidRPr="00DC4755" w:rsidRDefault="00453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 w:rsidRPr="00DC4755">
        <w:rPr>
          <w:b/>
          <w:color w:val="000000"/>
          <w:rtl/>
        </w:rPr>
        <w:t xml:space="preserve">הגדרות </w:t>
      </w:r>
    </w:p>
    <w:p w14:paraId="107A8205" w14:textId="77777777" w:rsidR="00D0132A" w:rsidRPr="00DC4755" w:rsidRDefault="0045378C">
      <w:pPr>
        <w:spacing w:before="280" w:line="360" w:lineRule="auto"/>
        <w:jc w:val="both"/>
      </w:pPr>
      <w:r w:rsidRPr="00DC4755">
        <w:rPr>
          <w:rtl/>
        </w:rPr>
        <w:t>בהסכם זה-</w:t>
      </w:r>
    </w:p>
    <w:p w14:paraId="46DAB8E8" w14:textId="77777777" w:rsidR="00D0132A" w:rsidRPr="00DC4755" w:rsidRDefault="0045378C">
      <w:pPr>
        <w:spacing w:line="360" w:lineRule="auto"/>
        <w:ind w:left="3" w:firstLine="1"/>
        <w:jc w:val="both"/>
      </w:pPr>
      <w:r w:rsidRPr="00DC4755">
        <w:rPr>
          <w:rtl/>
        </w:rPr>
        <w:t>"דמי אבטלה" – כהגדרתם בסעיף 158 לחוק;</w:t>
      </w:r>
    </w:p>
    <w:p w14:paraId="4FF473DF" w14:textId="77777777" w:rsidR="0010433F" w:rsidRPr="00DC4755" w:rsidRDefault="0045378C" w:rsidP="0010433F">
      <w:pPr>
        <w:spacing w:line="360" w:lineRule="auto"/>
        <w:ind w:left="3" w:firstLine="1"/>
        <w:jc w:val="both"/>
      </w:pPr>
      <w:r w:rsidRPr="00DC4755">
        <w:rPr>
          <w:rtl/>
        </w:rPr>
        <w:t>"החוק" – חוק הביטוח הלאומי [נוסח משולב], התשנ"ה-1995;</w:t>
      </w:r>
    </w:p>
    <w:p w14:paraId="700E18D0" w14:textId="77777777" w:rsidR="00D0132A" w:rsidRPr="00DC4755" w:rsidRDefault="0045378C">
      <w:pPr>
        <w:spacing w:line="360" w:lineRule="auto"/>
        <w:jc w:val="both"/>
      </w:pPr>
      <w:r w:rsidRPr="00DC4755">
        <w:rPr>
          <w:rtl/>
        </w:rPr>
        <w:t>"מבוטח" – כהגדרתו בסעיף 158 לחוק;</w:t>
      </w:r>
    </w:p>
    <w:p w14:paraId="67DAC57E" w14:textId="77777777" w:rsidR="00D0132A" w:rsidRPr="00DC4755" w:rsidRDefault="0045378C">
      <w:pPr>
        <w:spacing w:line="360" w:lineRule="auto"/>
        <w:jc w:val="both"/>
        <w:rPr>
          <w:rtl/>
        </w:rPr>
      </w:pPr>
      <w:r w:rsidRPr="00DC4755">
        <w:rPr>
          <w:rtl/>
        </w:rPr>
        <w:t>"עובד" – כהגדרתו בחוק;</w:t>
      </w:r>
    </w:p>
    <w:p w14:paraId="4ED75C32" w14:textId="77777777" w:rsidR="004E59CD" w:rsidRPr="00DC4755" w:rsidRDefault="00F658C1" w:rsidP="00303E83">
      <w:pPr>
        <w:spacing w:line="360" w:lineRule="auto"/>
        <w:jc w:val="both"/>
      </w:pPr>
      <w:r w:rsidRPr="00DC4755">
        <w:rPr>
          <w:rFonts w:hint="cs"/>
          <w:rtl/>
        </w:rPr>
        <w:t>"</w:t>
      </w:r>
      <w:r w:rsidR="004E59CD" w:rsidRPr="00DC4755">
        <w:rPr>
          <w:rFonts w:hint="cs"/>
          <w:rtl/>
        </w:rPr>
        <w:t>פקודת מס הכנסה</w:t>
      </w:r>
      <w:r w:rsidRPr="00DC4755">
        <w:rPr>
          <w:rFonts w:hint="cs"/>
          <w:rtl/>
        </w:rPr>
        <w:t xml:space="preserve">" - </w:t>
      </w:r>
      <w:r w:rsidRPr="00DC4755">
        <w:rPr>
          <w:rtl/>
        </w:rPr>
        <w:t>פקודת מס הכנסה [נוסח חדש</w:t>
      </w:r>
      <w:r w:rsidR="006C3B9A" w:rsidRPr="00DC4755">
        <w:rPr>
          <w:rtl/>
        </w:rPr>
        <w:t>]</w:t>
      </w:r>
      <w:r w:rsidR="006C3B9A" w:rsidRPr="00DC4755">
        <w:rPr>
          <w:rFonts w:hint="cs"/>
          <w:rtl/>
        </w:rPr>
        <w:t xml:space="preserve">; </w:t>
      </w:r>
    </w:p>
    <w:p w14:paraId="36F8D9CF" w14:textId="77777777" w:rsidR="005758EA" w:rsidRPr="00DC4755" w:rsidRDefault="005758EA" w:rsidP="00F502D9">
      <w:pPr>
        <w:spacing w:line="360" w:lineRule="auto"/>
        <w:jc w:val="both"/>
        <w:rPr>
          <w:rtl/>
        </w:rPr>
      </w:pPr>
      <w:r w:rsidRPr="00DC4755">
        <w:rPr>
          <w:rtl/>
        </w:rPr>
        <w:t>"השכר המזערי</w:t>
      </w:r>
      <w:r w:rsidR="00E57921" w:rsidRPr="00DC4755">
        <w:rPr>
          <w:rFonts w:hint="cs"/>
          <w:rtl/>
        </w:rPr>
        <w:t xml:space="preserve"> ליום</w:t>
      </w:r>
      <w:r w:rsidRPr="00DC4755">
        <w:rPr>
          <w:rtl/>
        </w:rPr>
        <w:t>" –</w:t>
      </w:r>
      <w:r w:rsidRPr="00DC4755">
        <w:t xml:space="preserve">106 </w:t>
      </w:r>
      <w:r w:rsidRPr="00DC4755">
        <w:rPr>
          <w:rFonts w:hint="cs"/>
          <w:rtl/>
        </w:rPr>
        <w:t xml:space="preserve"> </w:t>
      </w:r>
      <w:r w:rsidRPr="00DC4755">
        <w:rPr>
          <w:rtl/>
        </w:rPr>
        <w:t xml:space="preserve">שקלים חדשים, ולעניין עובד שמשתכר שכר מינימום מותאם – </w:t>
      </w:r>
      <w:r w:rsidRPr="00DC4755">
        <w:rPr>
          <w:rFonts w:hint="cs"/>
          <w:rtl/>
        </w:rPr>
        <w:t>53</w:t>
      </w:r>
      <w:r w:rsidRPr="00DC4755">
        <w:rPr>
          <w:rtl/>
        </w:rPr>
        <w:t xml:space="preserve"> שקלים חדשים, ובלבד </w:t>
      </w:r>
      <w:r w:rsidR="00191B31" w:rsidRPr="00DC4755">
        <w:rPr>
          <w:rFonts w:hint="cs"/>
          <w:rtl/>
        </w:rPr>
        <w:t>ש</w:t>
      </w:r>
      <w:r w:rsidRPr="00DC4755">
        <w:rPr>
          <w:rtl/>
        </w:rPr>
        <w:t>העובד הציג אישור המעיד על החלטה למתן שכר מינימום מותאם בהתאם לתקנה 4 לתקנות שכר מינימום מותאם לעובד עם מוגבלות;</w:t>
      </w:r>
    </w:p>
    <w:p w14:paraId="03C8A668" w14:textId="77777777" w:rsidR="00EB7A57" w:rsidRPr="00DC4755" w:rsidRDefault="005758EA" w:rsidP="00E57921">
      <w:pPr>
        <w:spacing w:line="360" w:lineRule="auto"/>
        <w:jc w:val="both"/>
        <w:rPr>
          <w:rtl/>
        </w:rPr>
      </w:pPr>
      <w:r w:rsidRPr="00DC4755">
        <w:rPr>
          <w:rtl/>
        </w:rPr>
        <w:t xml:space="preserve">"שכר מינימום מותאם" – כמשמעותו בתקנה 4 לתקנות שכר מינימום מותאם לעובד עם מוגבלות; </w:t>
      </w:r>
      <w:r w:rsidR="0045378C" w:rsidRPr="00DC4755">
        <w:rPr>
          <w:rtl/>
        </w:rPr>
        <w:t xml:space="preserve">"שכר קובע חדש" – </w:t>
      </w:r>
      <w:r w:rsidR="00EB7A57" w:rsidRPr="00DC4755">
        <w:rPr>
          <w:rFonts w:hint="cs"/>
          <w:rtl/>
        </w:rPr>
        <w:t>סך ההכנסה</w:t>
      </w:r>
      <w:r w:rsidR="00762F9D" w:rsidRPr="00DC4755">
        <w:rPr>
          <w:rFonts w:hint="cs"/>
          <w:rtl/>
        </w:rPr>
        <w:t xml:space="preserve"> </w:t>
      </w:r>
      <w:r w:rsidR="00762F9D" w:rsidRPr="00DC4755">
        <w:rPr>
          <w:rFonts w:hint="eastAsia"/>
          <w:rtl/>
        </w:rPr>
        <w:t>מעבודה</w:t>
      </w:r>
      <w:r w:rsidR="00EB7A57" w:rsidRPr="00DC4755">
        <w:rPr>
          <w:rFonts w:hint="cs"/>
          <w:rtl/>
        </w:rPr>
        <w:t xml:space="preserve"> ש</w:t>
      </w:r>
      <w:r w:rsidR="00F11305" w:rsidRPr="00DC4755">
        <w:rPr>
          <w:rFonts w:hint="cs"/>
          <w:rtl/>
        </w:rPr>
        <w:t>בעדה שולמו</w:t>
      </w:r>
      <w:r w:rsidR="00EB7A57" w:rsidRPr="00DC4755">
        <w:rPr>
          <w:rFonts w:hint="cs"/>
          <w:rtl/>
        </w:rPr>
        <w:t xml:space="preserve"> דמי ביטוח אבטלה, לרבות אותו סכום שממנו היו </w:t>
      </w:r>
      <w:r w:rsidR="00F11305" w:rsidRPr="00DC4755">
        <w:rPr>
          <w:rFonts w:hint="cs"/>
          <w:rtl/>
        </w:rPr>
        <w:t xml:space="preserve">משולמים </w:t>
      </w:r>
      <w:r w:rsidR="00EB7A57" w:rsidRPr="00DC4755">
        <w:rPr>
          <w:rFonts w:hint="cs"/>
          <w:rtl/>
        </w:rPr>
        <w:t>דמי הביטוח אלמלא השיעור המירבי הקבוע לתשלום דמי ביטוח, בחודש בעדו משתלם המענק</w:t>
      </w:r>
      <w:r w:rsidR="00C439C0" w:rsidRPr="00DC4755">
        <w:rPr>
          <w:rFonts w:hint="cs"/>
          <w:rtl/>
        </w:rPr>
        <w:t>, מחולק ב</w:t>
      </w:r>
      <w:r w:rsidR="00E57921" w:rsidRPr="00DC4755">
        <w:rPr>
          <w:rFonts w:hint="cs"/>
          <w:rtl/>
        </w:rPr>
        <w:t>תקופת העבודה</w:t>
      </w:r>
      <w:r w:rsidR="0031436C" w:rsidRPr="00DC4755">
        <w:rPr>
          <w:rFonts w:hint="cs"/>
          <w:rtl/>
        </w:rPr>
        <w:t>;</w:t>
      </w:r>
      <w:r w:rsidR="00EB7A57" w:rsidRPr="00DC4755">
        <w:rPr>
          <w:rFonts w:hint="cs"/>
          <w:rtl/>
        </w:rPr>
        <w:t xml:space="preserve"> </w:t>
      </w:r>
    </w:p>
    <w:p w14:paraId="43A48CD8" w14:textId="77777777" w:rsidR="00D0132A" w:rsidRPr="00DC4755" w:rsidRDefault="0045378C" w:rsidP="00C439C0">
      <w:pPr>
        <w:spacing w:line="360" w:lineRule="auto"/>
        <w:jc w:val="both"/>
      </w:pPr>
      <w:r w:rsidRPr="00DC4755">
        <w:rPr>
          <w:rtl/>
        </w:rPr>
        <w:t xml:space="preserve">"שכר קובע ישן" – השכר </w:t>
      </w:r>
      <w:r w:rsidR="00C439C0" w:rsidRPr="00DC4755">
        <w:rPr>
          <w:rFonts w:hint="cs"/>
          <w:rtl/>
        </w:rPr>
        <w:t>היומי</w:t>
      </w:r>
      <w:r w:rsidR="00101DE7" w:rsidRPr="00DC4755">
        <w:rPr>
          <w:rFonts w:hint="cs"/>
          <w:rtl/>
        </w:rPr>
        <w:t xml:space="preserve"> </w:t>
      </w:r>
      <w:r w:rsidR="00C9735B" w:rsidRPr="00DC4755">
        <w:rPr>
          <w:rFonts w:hint="cs"/>
          <w:rtl/>
        </w:rPr>
        <w:t>ה</w:t>
      </w:r>
      <w:r w:rsidR="00101DE7" w:rsidRPr="00DC4755">
        <w:rPr>
          <w:rFonts w:hint="cs"/>
          <w:rtl/>
        </w:rPr>
        <w:t>קובע</w:t>
      </w:r>
      <w:r w:rsidR="00D0065A" w:rsidRPr="00DC4755">
        <w:rPr>
          <w:rFonts w:hint="cs"/>
          <w:rtl/>
        </w:rPr>
        <w:t xml:space="preserve"> המחושב בהתאם לשכר הממוצע היומי</w:t>
      </w:r>
      <w:r w:rsidRPr="00DC4755">
        <w:rPr>
          <w:rtl/>
        </w:rPr>
        <w:t xml:space="preserve">, שלפיו שולמו </w:t>
      </w:r>
      <w:r w:rsidR="00101DE7" w:rsidRPr="00DC4755">
        <w:rPr>
          <w:rFonts w:hint="cs"/>
          <w:rtl/>
        </w:rPr>
        <w:t xml:space="preserve">לאחרונה </w:t>
      </w:r>
      <w:r w:rsidRPr="00DC4755">
        <w:rPr>
          <w:rtl/>
        </w:rPr>
        <w:t>דמי האבטלה לאותו מבוטח</w:t>
      </w:r>
      <w:r w:rsidR="00D1283C" w:rsidRPr="00DC4755">
        <w:rPr>
          <w:rFonts w:hint="cs"/>
          <w:rtl/>
        </w:rPr>
        <w:t>;</w:t>
      </w:r>
    </w:p>
    <w:p w14:paraId="1ABC02A1" w14:textId="77777777" w:rsidR="00D0132A" w:rsidRPr="00DC4755" w:rsidRDefault="00101DE7" w:rsidP="004142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rtl/>
        </w:rPr>
      </w:pPr>
      <w:r w:rsidRPr="00DC4755">
        <w:rPr>
          <w:rFonts w:hint="cs"/>
          <w:rtl/>
        </w:rPr>
        <w:t xml:space="preserve">"שכר </w:t>
      </w:r>
      <w:r w:rsidR="00C439C0" w:rsidRPr="00DC4755">
        <w:rPr>
          <w:rFonts w:hint="cs"/>
          <w:rtl/>
        </w:rPr>
        <w:t xml:space="preserve">יומי </w:t>
      </w:r>
      <w:r w:rsidRPr="00DC4755">
        <w:rPr>
          <w:rFonts w:hint="cs"/>
          <w:rtl/>
        </w:rPr>
        <w:t>קובע"- שכר ממוצע יומי כמשמעותו בסעיף 170 לחוק</w:t>
      </w:r>
      <w:r w:rsidR="009C590F" w:rsidRPr="00DC4755">
        <w:rPr>
          <w:rFonts w:hint="cs"/>
          <w:rtl/>
        </w:rPr>
        <w:t>;</w:t>
      </w:r>
    </w:p>
    <w:p w14:paraId="39BD8AE5" w14:textId="77777777" w:rsidR="00E57921" w:rsidRPr="00DC4755" w:rsidRDefault="00E57921" w:rsidP="00E579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tl/>
        </w:rPr>
      </w:pPr>
      <w:r w:rsidRPr="00DC4755">
        <w:rPr>
          <w:rFonts w:hint="cs"/>
          <w:rtl/>
        </w:rPr>
        <w:t xml:space="preserve">"תקופת העבודה" </w:t>
      </w:r>
      <w:r w:rsidRPr="00DC4755">
        <w:rPr>
          <w:rtl/>
        </w:rPr>
        <w:t>–</w:t>
      </w:r>
      <w:r w:rsidRPr="00DC4755">
        <w:rPr>
          <w:rFonts w:hint="cs"/>
          <w:rtl/>
        </w:rPr>
        <w:t xml:space="preserve"> </w:t>
      </w:r>
    </w:p>
    <w:p w14:paraId="378633B5" w14:textId="77777777" w:rsidR="00E57921" w:rsidRPr="00DC4755" w:rsidRDefault="00E57921" w:rsidP="00E579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tl/>
        </w:rPr>
      </w:pPr>
      <w:r w:rsidRPr="00DC4755">
        <w:rPr>
          <w:rFonts w:hint="cs"/>
          <w:rtl/>
        </w:rPr>
        <w:t xml:space="preserve">עבור חודש עבודה מלא </w:t>
      </w:r>
      <w:r w:rsidRPr="00DC4755">
        <w:rPr>
          <w:rtl/>
        </w:rPr>
        <w:t>–</w:t>
      </w:r>
      <w:r w:rsidRPr="00DC4755">
        <w:rPr>
          <w:rFonts w:hint="cs"/>
          <w:rtl/>
        </w:rPr>
        <w:t xml:space="preserve"> 25;</w:t>
      </w:r>
    </w:p>
    <w:p w14:paraId="327A694B" w14:textId="77777777" w:rsidR="00E57921" w:rsidRPr="00DC4755" w:rsidRDefault="00E57921" w:rsidP="0010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tl/>
        </w:rPr>
      </w:pPr>
      <w:r w:rsidRPr="00DC4755">
        <w:rPr>
          <w:rFonts w:hint="cs"/>
          <w:rtl/>
        </w:rPr>
        <w:t xml:space="preserve">עבור חודש עבודה חלקי </w:t>
      </w:r>
      <w:r w:rsidRPr="00DC4755">
        <w:rPr>
          <w:rtl/>
        </w:rPr>
        <w:t>–</w:t>
      </w:r>
      <w:r w:rsidRPr="00DC4755">
        <w:rPr>
          <w:rFonts w:hint="cs"/>
          <w:rtl/>
        </w:rPr>
        <w:t xml:space="preserve"> </w:t>
      </w:r>
      <w:r w:rsidR="0010433F" w:rsidRPr="00DC4755">
        <w:rPr>
          <w:rFonts w:hint="cs"/>
          <w:rtl/>
        </w:rPr>
        <w:t>התוצאה המתקבלת מהכפלת חמש שישיות ב</w:t>
      </w:r>
      <w:r w:rsidRPr="00DC4755">
        <w:rPr>
          <w:rFonts w:hint="cs"/>
          <w:rtl/>
        </w:rPr>
        <w:t xml:space="preserve">הפרש הימים שבין היום האחרון באותו החודש או </w:t>
      </w:r>
      <w:r w:rsidR="0010433F" w:rsidRPr="00DC4755">
        <w:rPr>
          <w:rFonts w:hint="cs"/>
          <w:rtl/>
        </w:rPr>
        <w:t>ה</w:t>
      </w:r>
      <w:r w:rsidRPr="00DC4755">
        <w:rPr>
          <w:rFonts w:hint="cs"/>
          <w:rtl/>
        </w:rPr>
        <w:t xml:space="preserve">יום </w:t>
      </w:r>
      <w:r w:rsidR="0010433F" w:rsidRPr="00DC4755">
        <w:rPr>
          <w:rFonts w:hint="cs"/>
          <w:rtl/>
        </w:rPr>
        <w:t>שבו הפסיק העובד את עבודתו</w:t>
      </w:r>
      <w:r w:rsidRPr="00DC4755">
        <w:rPr>
          <w:rFonts w:hint="cs"/>
          <w:rtl/>
        </w:rPr>
        <w:t xml:space="preserve">, המוקדם </w:t>
      </w:r>
      <w:proofErr w:type="spellStart"/>
      <w:r w:rsidRPr="00DC4755">
        <w:rPr>
          <w:rFonts w:hint="cs"/>
          <w:rtl/>
        </w:rPr>
        <w:t>מביניהם</w:t>
      </w:r>
      <w:proofErr w:type="spellEnd"/>
      <w:r w:rsidRPr="00DC4755">
        <w:rPr>
          <w:rFonts w:hint="cs"/>
          <w:rtl/>
        </w:rPr>
        <w:t>, ובין יום תחילת העבודה באותו החודש;</w:t>
      </w:r>
    </w:p>
    <w:p w14:paraId="1D26211D" w14:textId="77777777" w:rsidR="00E57921" w:rsidRPr="00DC4755" w:rsidRDefault="00E57921" w:rsidP="00E579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C4755">
        <w:rPr>
          <w:rtl/>
        </w:rPr>
        <w:t>"תקנות שכר מינימום מותאם לעובד עם מוגבלות" – תקנות שכר מינימום (שכר מותאם לעובד עם מוגבלות בעל יכולת עבודה מופחתת), התשס"ב-2002.</w:t>
      </w:r>
    </w:p>
    <w:p w14:paraId="5AD11838" w14:textId="77777777" w:rsidR="00D0132A" w:rsidRPr="00DC4755" w:rsidRDefault="005C5F2D" w:rsidP="007A24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bCs/>
          <w:color w:val="000000"/>
        </w:rPr>
      </w:pPr>
      <w:r w:rsidRPr="00DC4755">
        <w:rPr>
          <w:rFonts w:hint="cs"/>
          <w:bCs/>
          <w:color w:val="000000"/>
          <w:rtl/>
        </w:rPr>
        <w:t>זכאות ל</w:t>
      </w:r>
      <w:r w:rsidR="0045378C" w:rsidRPr="00DC4755">
        <w:rPr>
          <w:bCs/>
          <w:color w:val="000000"/>
          <w:rtl/>
        </w:rPr>
        <w:t>מענק</w:t>
      </w:r>
      <w:r w:rsidR="00353B0E" w:rsidRPr="00DC4755">
        <w:rPr>
          <w:rFonts w:hint="cs"/>
          <w:bCs/>
          <w:color w:val="000000"/>
          <w:rtl/>
        </w:rPr>
        <w:t xml:space="preserve"> בעד השתלבות בתעסוקה</w:t>
      </w:r>
    </w:p>
    <w:p w14:paraId="229B0F83" w14:textId="77777777" w:rsidR="00D0132A" w:rsidRPr="00DC4755" w:rsidRDefault="00101DE7" w:rsidP="00303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</w:rPr>
      </w:pPr>
      <w:r w:rsidRPr="00DC4755">
        <w:rPr>
          <w:rFonts w:hint="eastAsia"/>
          <w:b/>
          <w:color w:val="000000"/>
          <w:rtl/>
        </w:rPr>
        <w:t>עובד</w:t>
      </w:r>
      <w:r w:rsidRPr="00DC4755">
        <w:rPr>
          <w:b/>
          <w:color w:val="000000"/>
          <w:rtl/>
        </w:rPr>
        <w:t xml:space="preserve"> </w:t>
      </w:r>
      <w:r w:rsidR="00353B0E" w:rsidRPr="00DC4755">
        <w:rPr>
          <w:rFonts w:hint="cs"/>
          <w:b/>
          <w:color w:val="000000"/>
          <w:rtl/>
        </w:rPr>
        <w:t>ה</w:t>
      </w:r>
      <w:r w:rsidRPr="00DC4755">
        <w:rPr>
          <w:rFonts w:hint="eastAsia"/>
          <w:b/>
          <w:color w:val="000000"/>
          <w:rtl/>
        </w:rPr>
        <w:t>מבוטח</w:t>
      </w:r>
      <w:r w:rsidRPr="00DC4755">
        <w:rPr>
          <w:b/>
          <w:color w:val="000000"/>
          <w:rtl/>
        </w:rPr>
        <w:t xml:space="preserve"> </w:t>
      </w:r>
      <w:r w:rsidRPr="00DC4755">
        <w:rPr>
          <w:rFonts w:hint="eastAsia"/>
          <w:b/>
          <w:color w:val="000000"/>
          <w:rtl/>
        </w:rPr>
        <w:t>לפי</w:t>
      </w:r>
      <w:r w:rsidRPr="00DC4755">
        <w:rPr>
          <w:b/>
          <w:color w:val="000000"/>
          <w:rtl/>
        </w:rPr>
        <w:t xml:space="preserve"> </w:t>
      </w:r>
      <w:r w:rsidRPr="00DC4755">
        <w:rPr>
          <w:rFonts w:hint="eastAsia"/>
          <w:b/>
          <w:color w:val="000000"/>
          <w:rtl/>
        </w:rPr>
        <w:t>פרק</w:t>
      </w:r>
      <w:r w:rsidRPr="00DC4755">
        <w:rPr>
          <w:b/>
          <w:color w:val="000000"/>
          <w:rtl/>
        </w:rPr>
        <w:t xml:space="preserve"> </w:t>
      </w:r>
      <w:r w:rsidRPr="00DC4755">
        <w:rPr>
          <w:rFonts w:hint="eastAsia"/>
          <w:b/>
          <w:color w:val="000000"/>
          <w:rtl/>
        </w:rPr>
        <w:t>ז</w:t>
      </w:r>
      <w:r w:rsidRPr="00DC4755">
        <w:rPr>
          <w:b/>
          <w:color w:val="000000"/>
          <w:rtl/>
        </w:rPr>
        <w:t xml:space="preserve">' </w:t>
      </w:r>
      <w:r w:rsidRPr="00DC4755">
        <w:rPr>
          <w:rFonts w:hint="eastAsia"/>
          <w:b/>
          <w:color w:val="000000"/>
          <w:rtl/>
        </w:rPr>
        <w:t>לחוק</w:t>
      </w:r>
      <w:r w:rsidR="0045378C" w:rsidRPr="00DC4755">
        <w:rPr>
          <w:b/>
          <w:color w:val="000000"/>
          <w:rtl/>
        </w:rPr>
        <w:t xml:space="preserve">, </w:t>
      </w:r>
      <w:r w:rsidR="005C5F2D" w:rsidRPr="00DC4755">
        <w:rPr>
          <w:rFonts w:hint="eastAsia"/>
          <w:b/>
          <w:color w:val="000000"/>
          <w:rtl/>
        </w:rPr>
        <w:t>המתקיימים</w:t>
      </w:r>
      <w:r w:rsidR="005C5F2D" w:rsidRPr="00DC4755">
        <w:rPr>
          <w:b/>
          <w:color w:val="000000"/>
          <w:rtl/>
        </w:rPr>
        <w:t xml:space="preserve"> </w:t>
      </w:r>
      <w:r w:rsidR="005C5F2D" w:rsidRPr="00DC4755">
        <w:rPr>
          <w:rFonts w:hint="eastAsia"/>
          <w:b/>
          <w:color w:val="000000"/>
          <w:rtl/>
        </w:rPr>
        <w:t>בו</w:t>
      </w:r>
      <w:r w:rsidR="005C5F2D" w:rsidRPr="00DC4755">
        <w:rPr>
          <w:b/>
          <w:color w:val="000000"/>
          <w:rtl/>
        </w:rPr>
        <w:t xml:space="preserve"> </w:t>
      </w:r>
      <w:r w:rsidR="005C5F2D" w:rsidRPr="00DC4755">
        <w:rPr>
          <w:rFonts w:hint="eastAsia"/>
          <w:b/>
          <w:color w:val="000000"/>
          <w:rtl/>
        </w:rPr>
        <w:t>כל</w:t>
      </w:r>
      <w:r w:rsidR="005C5F2D" w:rsidRPr="00DC4755">
        <w:rPr>
          <w:b/>
          <w:color w:val="000000"/>
          <w:rtl/>
        </w:rPr>
        <w:t xml:space="preserve"> </w:t>
      </w:r>
      <w:r w:rsidR="005C5F2D" w:rsidRPr="00DC4755">
        <w:rPr>
          <w:rFonts w:hint="eastAsia"/>
          <w:b/>
          <w:color w:val="000000"/>
          <w:rtl/>
        </w:rPr>
        <w:t>אלה</w:t>
      </w:r>
      <w:r w:rsidR="0045378C" w:rsidRPr="00DC4755">
        <w:rPr>
          <w:b/>
          <w:color w:val="000000"/>
          <w:rtl/>
        </w:rPr>
        <w:t xml:space="preserve">, </w:t>
      </w:r>
      <w:r w:rsidR="004B3D88" w:rsidRPr="00DC4755">
        <w:rPr>
          <w:rFonts w:hint="eastAsia"/>
          <w:b/>
          <w:color w:val="000000"/>
          <w:rtl/>
        </w:rPr>
        <w:t>זכאי</w:t>
      </w:r>
      <w:r w:rsidR="004B3D88" w:rsidRPr="00DC4755">
        <w:rPr>
          <w:b/>
          <w:color w:val="000000"/>
          <w:rtl/>
        </w:rPr>
        <w:t xml:space="preserve"> למענק </w:t>
      </w:r>
      <w:r w:rsidR="00FE34D9" w:rsidRPr="00DC4755">
        <w:rPr>
          <w:rFonts w:hint="eastAsia"/>
          <w:b/>
          <w:color w:val="000000"/>
          <w:rtl/>
        </w:rPr>
        <w:t>בסכום</w:t>
      </w:r>
      <w:r w:rsidR="00FE34D9" w:rsidRPr="00DC4755">
        <w:rPr>
          <w:b/>
          <w:color w:val="000000"/>
          <w:rtl/>
        </w:rPr>
        <w:t xml:space="preserve"> </w:t>
      </w:r>
      <w:r w:rsidR="00FE34D9" w:rsidRPr="00DC4755">
        <w:rPr>
          <w:rFonts w:hint="eastAsia"/>
          <w:b/>
          <w:color w:val="000000"/>
          <w:rtl/>
        </w:rPr>
        <w:t>המפורט</w:t>
      </w:r>
      <w:r w:rsidR="00FE34D9" w:rsidRPr="00DC4755">
        <w:rPr>
          <w:b/>
          <w:color w:val="000000"/>
          <w:rtl/>
        </w:rPr>
        <w:t xml:space="preserve"> </w:t>
      </w:r>
      <w:r w:rsidR="00FE34D9" w:rsidRPr="00DC4755">
        <w:rPr>
          <w:rFonts w:hint="eastAsia"/>
          <w:b/>
          <w:color w:val="000000"/>
          <w:rtl/>
        </w:rPr>
        <w:t>ב</w:t>
      </w:r>
      <w:r w:rsidR="00353B0E" w:rsidRPr="00DC4755">
        <w:rPr>
          <w:rFonts w:hint="cs"/>
          <w:b/>
          <w:color w:val="000000"/>
          <w:rtl/>
        </w:rPr>
        <w:t xml:space="preserve">סעיף </w:t>
      </w:r>
      <w:r w:rsidR="007A24D8" w:rsidRPr="00DC4755">
        <w:rPr>
          <w:rFonts w:hint="cs"/>
          <w:b/>
          <w:color w:val="000000"/>
          <w:rtl/>
        </w:rPr>
        <w:t xml:space="preserve">4 </w:t>
      </w:r>
      <w:r w:rsidR="00353B0E" w:rsidRPr="00DC4755">
        <w:rPr>
          <w:rFonts w:hint="cs"/>
          <w:b/>
          <w:color w:val="000000"/>
          <w:rtl/>
        </w:rPr>
        <w:t>להלן</w:t>
      </w:r>
      <w:r w:rsidR="007A24D8" w:rsidRPr="00DC4755">
        <w:rPr>
          <w:rFonts w:hint="cs"/>
          <w:b/>
          <w:color w:val="000000"/>
          <w:rtl/>
        </w:rPr>
        <w:t xml:space="preserve"> </w:t>
      </w:r>
      <w:r w:rsidR="0045378C" w:rsidRPr="00DC4755">
        <w:rPr>
          <w:b/>
          <w:color w:val="000000"/>
          <w:rtl/>
        </w:rPr>
        <w:t xml:space="preserve">(להלן – </w:t>
      </w:r>
      <w:r w:rsidR="0045378C" w:rsidRPr="00DC4755">
        <w:rPr>
          <w:b/>
          <w:bCs/>
          <w:color w:val="000000"/>
          <w:rtl/>
        </w:rPr>
        <w:t>מענק</w:t>
      </w:r>
      <w:r w:rsidR="00353B0E" w:rsidRPr="00DC4755">
        <w:rPr>
          <w:rFonts w:hint="cs"/>
          <w:b/>
          <w:bCs/>
          <w:color w:val="000000"/>
          <w:rtl/>
        </w:rPr>
        <w:t xml:space="preserve"> </w:t>
      </w:r>
      <w:r w:rsidR="003C3AC3" w:rsidRPr="00DC4755">
        <w:rPr>
          <w:color w:val="000000"/>
          <w:rtl/>
        </w:rPr>
        <w:t>):</w:t>
      </w:r>
    </w:p>
    <w:p w14:paraId="31AECF09" w14:textId="77777777" w:rsidR="00AC79F8" w:rsidRPr="00DC4755" w:rsidRDefault="0010433F" w:rsidP="001043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5" w:hanging="425"/>
        <w:jc w:val="both"/>
        <w:rPr>
          <w:color w:val="000000"/>
        </w:rPr>
      </w:pPr>
      <w:r w:rsidRPr="00DC4755">
        <w:rPr>
          <w:rFonts w:hint="cs"/>
          <w:color w:val="000000"/>
          <w:rtl/>
        </w:rPr>
        <w:t>הופסקה עבודתו באופן מלא</w:t>
      </w:r>
      <w:r w:rsidR="00101DE7" w:rsidRPr="00DC4755">
        <w:rPr>
          <w:color w:val="000000"/>
          <w:rtl/>
        </w:rPr>
        <w:t xml:space="preserve"> </w:t>
      </w:r>
      <w:r w:rsidR="005355DE" w:rsidRPr="00DC4755">
        <w:rPr>
          <w:rFonts w:hint="cs"/>
          <w:color w:val="000000"/>
          <w:rtl/>
        </w:rPr>
        <w:t xml:space="preserve">אצל כל מעסיק </w:t>
      </w:r>
      <w:r w:rsidR="00AC79F8" w:rsidRPr="00DC4755">
        <w:rPr>
          <w:rFonts w:hint="eastAsia"/>
          <w:color w:val="000000"/>
          <w:rtl/>
        </w:rPr>
        <w:t>במשך</w:t>
      </w:r>
      <w:r w:rsidR="00AC79F8" w:rsidRPr="00DC4755">
        <w:rPr>
          <w:color w:val="000000"/>
          <w:rtl/>
        </w:rPr>
        <w:t xml:space="preserve"> 100 ימים רצופים בתכוף לפני יום </w:t>
      </w:r>
      <w:r w:rsidRPr="00DC4755">
        <w:rPr>
          <w:color w:val="000000"/>
          <w:rtl/>
        </w:rPr>
        <w:t>1</w:t>
      </w:r>
      <w:r w:rsidRPr="00DC4755">
        <w:rPr>
          <w:rFonts w:hint="cs"/>
          <w:color w:val="000000"/>
          <w:rtl/>
        </w:rPr>
        <w:t>7</w:t>
      </w:r>
      <w:r w:rsidRPr="00DC4755">
        <w:rPr>
          <w:color w:val="000000"/>
          <w:rtl/>
        </w:rPr>
        <w:t xml:space="preserve"> </w:t>
      </w:r>
      <w:r w:rsidR="00AC79F8" w:rsidRPr="00DC4755">
        <w:rPr>
          <w:color w:val="000000"/>
          <w:rtl/>
        </w:rPr>
        <w:t xml:space="preserve">באוקטובר 2020 (להלן – </w:t>
      </w:r>
      <w:r w:rsidR="00AC79F8" w:rsidRPr="00DC4755">
        <w:rPr>
          <w:rFonts w:hint="eastAsia"/>
          <w:b/>
          <w:bCs/>
          <w:color w:val="000000"/>
          <w:rtl/>
        </w:rPr>
        <w:t>היום</w:t>
      </w:r>
      <w:r w:rsidR="00AC79F8" w:rsidRPr="00DC4755">
        <w:rPr>
          <w:b/>
          <w:bCs/>
          <w:color w:val="000000"/>
          <w:rtl/>
        </w:rPr>
        <w:t xml:space="preserve"> </w:t>
      </w:r>
      <w:r w:rsidR="00AC79F8" w:rsidRPr="00DC4755">
        <w:rPr>
          <w:rFonts w:hint="eastAsia"/>
          <w:b/>
          <w:bCs/>
          <w:color w:val="000000"/>
          <w:rtl/>
        </w:rPr>
        <w:t>הקובע</w:t>
      </w:r>
      <w:r w:rsidR="00AC79F8" w:rsidRPr="00DC4755">
        <w:rPr>
          <w:color w:val="000000"/>
          <w:rtl/>
        </w:rPr>
        <w:t xml:space="preserve">); </w:t>
      </w:r>
      <w:r w:rsidR="00B43D44" w:rsidRPr="00DC4755">
        <w:rPr>
          <w:color w:val="000000"/>
          <w:rtl/>
        </w:rPr>
        <w:t xml:space="preserve"> </w:t>
      </w:r>
    </w:p>
    <w:p w14:paraId="1A4959D3" w14:textId="77777777" w:rsidR="00580A25" w:rsidRPr="00DC4755" w:rsidRDefault="00AC79F8" w:rsidP="00353B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5" w:hanging="425"/>
        <w:jc w:val="both"/>
        <w:rPr>
          <w:color w:val="000000"/>
        </w:rPr>
      </w:pPr>
      <w:r w:rsidRPr="00DC4755">
        <w:rPr>
          <w:rFonts w:hint="cs"/>
          <w:color w:val="000000"/>
          <w:rtl/>
        </w:rPr>
        <w:t xml:space="preserve">בתקופה שבין יום 1 במרץ 2020 עד ליום הקובע </w:t>
      </w:r>
      <w:r w:rsidR="0045378C" w:rsidRPr="00DC4755">
        <w:rPr>
          <w:color w:val="000000"/>
          <w:rtl/>
        </w:rPr>
        <w:t xml:space="preserve">שולמו </w:t>
      </w:r>
      <w:r w:rsidR="00101DE7" w:rsidRPr="00DC4755">
        <w:rPr>
          <w:color w:val="000000"/>
          <w:rtl/>
        </w:rPr>
        <w:t>ל</w:t>
      </w:r>
      <w:r w:rsidR="00101DE7" w:rsidRPr="00DC4755">
        <w:rPr>
          <w:rFonts w:hint="cs"/>
          <w:color w:val="000000"/>
          <w:rtl/>
        </w:rPr>
        <w:t>ו</w:t>
      </w:r>
      <w:r w:rsidR="00101DE7" w:rsidRPr="00DC4755">
        <w:rPr>
          <w:color w:val="000000"/>
          <w:rtl/>
        </w:rPr>
        <w:t xml:space="preserve"> </w:t>
      </w:r>
      <w:r w:rsidR="0045378C" w:rsidRPr="00DC4755">
        <w:rPr>
          <w:color w:val="000000"/>
          <w:rtl/>
        </w:rPr>
        <w:t>דמי אבטלה</w:t>
      </w:r>
      <w:r w:rsidR="00545F5A" w:rsidRPr="00DC4755">
        <w:rPr>
          <w:rFonts w:hint="cs"/>
          <w:color w:val="000000"/>
          <w:rtl/>
        </w:rPr>
        <w:t xml:space="preserve"> </w:t>
      </w:r>
      <w:r w:rsidR="00101DE7" w:rsidRPr="00DC4755">
        <w:rPr>
          <w:rFonts w:hint="cs"/>
          <w:color w:val="000000"/>
          <w:rtl/>
        </w:rPr>
        <w:t>במשך</w:t>
      </w:r>
      <w:r w:rsidR="00101DE7" w:rsidRPr="00DC4755">
        <w:rPr>
          <w:color w:val="000000"/>
          <w:rtl/>
        </w:rPr>
        <w:t xml:space="preserve"> </w:t>
      </w:r>
      <w:r w:rsidR="0045378C" w:rsidRPr="00DC4755">
        <w:rPr>
          <w:color w:val="000000"/>
          <w:rtl/>
        </w:rPr>
        <w:t>100 ימי אבטלה;</w:t>
      </w:r>
      <w:r w:rsidR="00101DE7" w:rsidRPr="00DC4755">
        <w:rPr>
          <w:rFonts w:hint="cs"/>
          <w:color w:val="000000"/>
          <w:rtl/>
        </w:rPr>
        <w:t xml:space="preserve"> </w:t>
      </w:r>
    </w:p>
    <w:p w14:paraId="0B07A70F" w14:textId="77777777" w:rsidR="003F2A17" w:rsidRPr="00DC4755" w:rsidRDefault="003F2A17" w:rsidP="000B61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5" w:hanging="425"/>
        <w:jc w:val="both"/>
        <w:rPr>
          <w:color w:val="000000"/>
        </w:rPr>
      </w:pPr>
      <w:r w:rsidRPr="00DC4755">
        <w:rPr>
          <w:rFonts w:hint="cs"/>
          <w:color w:val="000000"/>
          <w:rtl/>
        </w:rPr>
        <w:t xml:space="preserve">החל לעבוד </w:t>
      </w:r>
      <w:r w:rsidR="0010433F" w:rsidRPr="00DC4755">
        <w:rPr>
          <w:rFonts w:hint="cs"/>
          <w:color w:val="000000"/>
          <w:rtl/>
        </w:rPr>
        <w:t xml:space="preserve">לאחר </w:t>
      </w:r>
      <w:r w:rsidRPr="00DC4755">
        <w:rPr>
          <w:rFonts w:hint="cs"/>
          <w:color w:val="000000"/>
          <w:rtl/>
        </w:rPr>
        <w:t xml:space="preserve">היום הקובע ועד ליום </w:t>
      </w:r>
      <w:r w:rsidR="000B6197">
        <w:rPr>
          <w:rFonts w:hint="cs"/>
          <w:color w:val="000000"/>
          <w:rtl/>
        </w:rPr>
        <w:t>31</w:t>
      </w:r>
      <w:r w:rsidR="001C529A" w:rsidRPr="00DC4755">
        <w:rPr>
          <w:rFonts w:hint="cs"/>
          <w:color w:val="000000"/>
          <w:rtl/>
        </w:rPr>
        <w:t xml:space="preserve"> </w:t>
      </w:r>
      <w:r w:rsidR="000B6197">
        <w:rPr>
          <w:rFonts w:hint="cs"/>
          <w:color w:val="000000"/>
          <w:rtl/>
        </w:rPr>
        <w:t>בדצמבר 2020</w:t>
      </w:r>
      <w:r w:rsidR="001914D1" w:rsidRPr="00DC4755">
        <w:rPr>
          <w:rFonts w:hint="cs"/>
          <w:color w:val="000000"/>
          <w:rtl/>
        </w:rPr>
        <w:t xml:space="preserve"> </w:t>
      </w:r>
      <w:r w:rsidR="0010433F" w:rsidRPr="00DC4755">
        <w:rPr>
          <w:rFonts w:hint="cs"/>
          <w:color w:val="000000"/>
          <w:rtl/>
        </w:rPr>
        <w:t>למשך תקופה של 30 יום רצופים או יותר</w:t>
      </w:r>
      <w:r w:rsidR="00D364A5" w:rsidRPr="00DC4755">
        <w:rPr>
          <w:rFonts w:hint="cs"/>
          <w:color w:val="000000"/>
          <w:rtl/>
        </w:rPr>
        <w:t xml:space="preserve">, והעסקתו לא הופסקה </w:t>
      </w:r>
      <w:r w:rsidR="0010433F" w:rsidRPr="00DC4755">
        <w:rPr>
          <w:rFonts w:hint="cs"/>
          <w:color w:val="000000"/>
          <w:rtl/>
        </w:rPr>
        <w:t>בכל התקופה האמורה</w:t>
      </w:r>
      <w:r w:rsidRPr="00DC4755">
        <w:rPr>
          <w:rFonts w:hint="cs"/>
          <w:color w:val="000000"/>
          <w:rtl/>
        </w:rPr>
        <w:t>;</w:t>
      </w:r>
    </w:p>
    <w:p w14:paraId="3FA08ECA" w14:textId="77777777" w:rsidR="00D0132A" w:rsidRPr="00DC4755" w:rsidRDefault="00101DE7" w:rsidP="001043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5" w:hanging="425"/>
        <w:jc w:val="both"/>
        <w:rPr>
          <w:color w:val="000000"/>
        </w:rPr>
      </w:pPr>
      <w:r w:rsidRPr="00DC4755">
        <w:rPr>
          <w:rFonts w:hint="cs"/>
          <w:color w:val="000000"/>
          <w:rtl/>
        </w:rPr>
        <w:t>ב</w:t>
      </w:r>
      <w:r w:rsidRPr="00DC4755">
        <w:rPr>
          <w:color w:val="000000"/>
          <w:rtl/>
        </w:rPr>
        <w:t xml:space="preserve">חודש </w:t>
      </w:r>
      <w:r w:rsidR="00525336" w:rsidRPr="00DC4755">
        <w:rPr>
          <w:rFonts w:hint="cs"/>
          <w:color w:val="000000"/>
          <w:rtl/>
        </w:rPr>
        <w:t>ש</w:t>
      </w:r>
      <w:r w:rsidRPr="00DC4755">
        <w:rPr>
          <w:rFonts w:hint="cs"/>
          <w:color w:val="000000"/>
          <w:rtl/>
        </w:rPr>
        <w:t xml:space="preserve">בעדו משתלם המענק </w:t>
      </w:r>
      <w:r w:rsidR="001A4EA6" w:rsidRPr="00DC4755">
        <w:rPr>
          <w:rFonts w:hint="cs"/>
          <w:color w:val="000000"/>
          <w:rtl/>
        </w:rPr>
        <w:t>(</w:t>
      </w:r>
      <w:r w:rsidRPr="00DC4755">
        <w:rPr>
          <w:rFonts w:hint="cs"/>
          <w:color w:val="000000"/>
          <w:rtl/>
        </w:rPr>
        <w:t xml:space="preserve">להלן- </w:t>
      </w:r>
      <w:r w:rsidRPr="00DC4755">
        <w:rPr>
          <w:rFonts w:hint="eastAsia"/>
          <w:b/>
          <w:bCs/>
          <w:color w:val="000000"/>
          <w:rtl/>
        </w:rPr>
        <w:t>חודש</w:t>
      </w:r>
      <w:r w:rsidRPr="00DC4755">
        <w:rPr>
          <w:b/>
          <w:bCs/>
          <w:color w:val="000000"/>
          <w:rtl/>
        </w:rPr>
        <w:t xml:space="preserve"> </w:t>
      </w:r>
      <w:r w:rsidRPr="00DC4755">
        <w:rPr>
          <w:rFonts w:hint="eastAsia"/>
          <w:b/>
          <w:bCs/>
          <w:color w:val="000000"/>
          <w:rtl/>
        </w:rPr>
        <w:t>התשלום</w:t>
      </w:r>
      <w:r w:rsidR="001A4EA6" w:rsidRPr="00DC4755">
        <w:rPr>
          <w:rFonts w:hint="cs"/>
          <w:color w:val="000000"/>
          <w:rtl/>
        </w:rPr>
        <w:t>)</w:t>
      </w:r>
      <w:r w:rsidR="0045378C" w:rsidRPr="00DC4755">
        <w:rPr>
          <w:color w:val="000000"/>
          <w:rtl/>
        </w:rPr>
        <w:t xml:space="preserve"> </w:t>
      </w:r>
      <w:r w:rsidRPr="00DC4755">
        <w:rPr>
          <w:rFonts w:hint="eastAsia"/>
          <w:color w:val="000000"/>
          <w:rtl/>
        </w:rPr>
        <w:t>שכרו</w:t>
      </w:r>
      <w:r w:rsidRPr="00DC4755">
        <w:rPr>
          <w:color w:val="000000"/>
          <w:rtl/>
        </w:rPr>
        <w:t xml:space="preserve"> </w:t>
      </w:r>
      <w:r w:rsidR="003F2A17" w:rsidRPr="00DC4755">
        <w:rPr>
          <w:rFonts w:hint="eastAsia"/>
          <w:color w:val="000000"/>
          <w:rtl/>
        </w:rPr>
        <w:t>הקובע</w:t>
      </w:r>
      <w:r w:rsidR="003F2A17" w:rsidRPr="00DC4755">
        <w:rPr>
          <w:color w:val="000000"/>
          <w:rtl/>
        </w:rPr>
        <w:t xml:space="preserve"> </w:t>
      </w:r>
      <w:r w:rsidR="003F2A17" w:rsidRPr="00DC4755">
        <w:rPr>
          <w:rFonts w:hint="eastAsia"/>
          <w:color w:val="000000"/>
          <w:rtl/>
        </w:rPr>
        <w:t>החדש</w:t>
      </w:r>
      <w:r w:rsidRPr="00DC4755">
        <w:rPr>
          <w:color w:val="000000"/>
          <w:rtl/>
        </w:rPr>
        <w:t xml:space="preserve"> היה</w:t>
      </w:r>
      <w:r w:rsidR="00703E87" w:rsidRPr="00DC4755">
        <w:rPr>
          <w:color w:val="000000"/>
          <w:rtl/>
        </w:rPr>
        <w:t xml:space="preserve"> שווה או גדול מ</w:t>
      </w:r>
      <w:bookmarkStart w:id="0" w:name="_gjdgxs" w:colFirst="0" w:colLast="0"/>
      <w:bookmarkEnd w:id="0"/>
      <w:r w:rsidR="005758EA" w:rsidRPr="00DC4755">
        <w:rPr>
          <w:rFonts w:hint="eastAsia"/>
          <w:color w:val="000000"/>
          <w:rtl/>
        </w:rPr>
        <w:t>השכר</w:t>
      </w:r>
      <w:r w:rsidR="005758EA" w:rsidRPr="00DC4755">
        <w:rPr>
          <w:color w:val="000000"/>
          <w:rtl/>
        </w:rPr>
        <w:t xml:space="preserve"> </w:t>
      </w:r>
      <w:r w:rsidR="005758EA" w:rsidRPr="00DC4755">
        <w:rPr>
          <w:rFonts w:hint="eastAsia"/>
          <w:color w:val="000000"/>
          <w:rtl/>
        </w:rPr>
        <w:t>המזערי</w:t>
      </w:r>
      <w:r w:rsidRPr="00DC4755">
        <w:rPr>
          <w:color w:val="000000"/>
          <w:rtl/>
        </w:rPr>
        <w:t xml:space="preserve"> </w:t>
      </w:r>
      <w:r w:rsidR="00E57921" w:rsidRPr="00DC4755">
        <w:rPr>
          <w:rFonts w:hint="cs"/>
          <w:color w:val="000000"/>
          <w:rtl/>
        </w:rPr>
        <w:t xml:space="preserve">ליום </w:t>
      </w:r>
      <w:r w:rsidR="00703E87" w:rsidRPr="00DC4755">
        <w:rPr>
          <w:rFonts w:hint="eastAsia"/>
          <w:color w:val="000000"/>
          <w:rtl/>
        </w:rPr>
        <w:t>וקטן</w:t>
      </w:r>
      <w:r w:rsidR="00703E87" w:rsidRPr="00DC4755">
        <w:rPr>
          <w:color w:val="000000"/>
          <w:rtl/>
        </w:rPr>
        <w:t xml:space="preserve"> </w:t>
      </w:r>
      <w:r w:rsidR="00703E87" w:rsidRPr="00DC4755">
        <w:rPr>
          <w:rFonts w:hint="eastAsia"/>
          <w:color w:val="000000"/>
          <w:rtl/>
        </w:rPr>
        <w:t>משכרו</w:t>
      </w:r>
      <w:r w:rsidR="00703E87" w:rsidRPr="00DC4755">
        <w:rPr>
          <w:color w:val="000000"/>
          <w:rtl/>
        </w:rPr>
        <w:t xml:space="preserve"> </w:t>
      </w:r>
      <w:r w:rsidR="00703E87" w:rsidRPr="00DC4755">
        <w:rPr>
          <w:rFonts w:hint="eastAsia"/>
          <w:color w:val="000000"/>
          <w:rtl/>
        </w:rPr>
        <w:t>הקובע</w:t>
      </w:r>
      <w:r w:rsidR="00703E87" w:rsidRPr="00DC4755">
        <w:rPr>
          <w:color w:val="000000"/>
          <w:rtl/>
        </w:rPr>
        <w:t xml:space="preserve"> </w:t>
      </w:r>
      <w:r w:rsidR="00703E87" w:rsidRPr="00DC4755">
        <w:rPr>
          <w:rFonts w:hint="eastAsia"/>
          <w:color w:val="000000"/>
          <w:rtl/>
        </w:rPr>
        <w:t>הישן</w:t>
      </w:r>
      <w:r w:rsidR="0010433F" w:rsidRPr="00DC4755">
        <w:rPr>
          <w:rFonts w:hint="cs"/>
          <w:color w:val="000000"/>
          <w:rtl/>
        </w:rPr>
        <w:t>.</w:t>
      </w:r>
    </w:p>
    <w:p w14:paraId="0D92B8E6" w14:textId="77777777" w:rsidR="00D0132A" w:rsidRPr="00DC4755" w:rsidRDefault="00D0132A" w:rsidP="00F470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5"/>
        <w:jc w:val="both"/>
        <w:rPr>
          <w:color w:val="000000"/>
        </w:rPr>
      </w:pPr>
    </w:p>
    <w:p w14:paraId="50CBF70B" w14:textId="77777777" w:rsidR="00F00EB2" w:rsidRPr="00DC4755" w:rsidRDefault="00F00EB2" w:rsidP="00403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5"/>
        <w:jc w:val="both"/>
        <w:rPr>
          <w:color w:val="000000"/>
          <w:rtl/>
        </w:rPr>
      </w:pPr>
    </w:p>
    <w:p w14:paraId="3BD13045" w14:textId="77777777" w:rsidR="00C00145" w:rsidRPr="00DC4755" w:rsidRDefault="00A60A1B" w:rsidP="00303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5"/>
        <w:jc w:val="both"/>
        <w:rPr>
          <w:color w:val="000000"/>
          <w:rtl/>
        </w:rPr>
      </w:pPr>
      <w:r w:rsidRPr="00DC4755">
        <w:rPr>
          <w:rFonts w:hint="cs"/>
          <w:color w:val="000000"/>
          <w:rtl/>
        </w:rPr>
        <w:lastRenderedPageBreak/>
        <w:t>לעניין מניין הימים המנויים בפסקאות (</w:t>
      </w:r>
      <w:r w:rsidR="00822A10" w:rsidRPr="00DC4755">
        <w:rPr>
          <w:rFonts w:hint="cs"/>
          <w:color w:val="000000"/>
          <w:rtl/>
        </w:rPr>
        <w:t>1</w:t>
      </w:r>
      <w:r w:rsidRPr="00DC4755">
        <w:rPr>
          <w:rFonts w:hint="cs"/>
          <w:color w:val="000000"/>
          <w:rtl/>
        </w:rPr>
        <w:t>) ו(</w:t>
      </w:r>
      <w:r w:rsidR="00822A10" w:rsidRPr="00DC4755">
        <w:rPr>
          <w:rFonts w:hint="cs"/>
          <w:color w:val="000000"/>
          <w:rtl/>
        </w:rPr>
        <w:t>2</w:t>
      </w:r>
      <w:r w:rsidRPr="00DC4755">
        <w:rPr>
          <w:rFonts w:hint="cs"/>
          <w:color w:val="000000"/>
          <w:rtl/>
        </w:rPr>
        <w:t xml:space="preserve">) ייכללו גם ימים </w:t>
      </w:r>
      <w:r w:rsidR="000966AB" w:rsidRPr="00DC4755">
        <w:rPr>
          <w:rFonts w:hint="eastAsia"/>
          <w:color w:val="000000"/>
          <w:rtl/>
        </w:rPr>
        <w:t>בהם</w:t>
      </w:r>
      <w:r w:rsidR="000966AB" w:rsidRPr="00DC4755">
        <w:rPr>
          <w:color w:val="000000"/>
          <w:rtl/>
        </w:rPr>
        <w:t xml:space="preserve"> </w:t>
      </w:r>
      <w:r w:rsidRPr="00DC4755">
        <w:rPr>
          <w:rFonts w:hint="eastAsia"/>
          <w:color w:val="000000"/>
          <w:rtl/>
        </w:rPr>
        <w:t>קיבל</w:t>
      </w:r>
      <w:r w:rsidRPr="00DC4755">
        <w:rPr>
          <w:color w:val="000000"/>
          <w:rtl/>
        </w:rPr>
        <w:t xml:space="preserve"> </w:t>
      </w:r>
      <w:r w:rsidR="000966AB" w:rsidRPr="00DC4755">
        <w:rPr>
          <w:rFonts w:hint="eastAsia"/>
          <w:color w:val="000000"/>
          <w:rtl/>
        </w:rPr>
        <w:t>המבוטח</w:t>
      </w:r>
      <w:r w:rsidR="000966AB" w:rsidRPr="00DC4755">
        <w:rPr>
          <w:color w:val="000000"/>
          <w:rtl/>
        </w:rPr>
        <w:t xml:space="preserve"> </w:t>
      </w:r>
      <w:r w:rsidR="000966AB" w:rsidRPr="00DC4755">
        <w:rPr>
          <w:rFonts w:hint="eastAsia"/>
          <w:color w:val="000000"/>
          <w:rtl/>
        </w:rPr>
        <w:t>בתקופה</w:t>
      </w:r>
      <w:r w:rsidR="000966AB" w:rsidRPr="00DC4755">
        <w:rPr>
          <w:color w:val="000000"/>
          <w:rtl/>
        </w:rPr>
        <w:t xml:space="preserve"> </w:t>
      </w:r>
      <w:r w:rsidR="000966AB" w:rsidRPr="00DC4755">
        <w:rPr>
          <w:rFonts w:hint="eastAsia"/>
          <w:color w:val="000000"/>
          <w:rtl/>
        </w:rPr>
        <w:t>שבין</w:t>
      </w:r>
      <w:r w:rsidR="000966AB" w:rsidRPr="00DC4755">
        <w:rPr>
          <w:color w:val="000000"/>
          <w:rtl/>
        </w:rPr>
        <w:t xml:space="preserve"> </w:t>
      </w:r>
      <w:r w:rsidR="000966AB" w:rsidRPr="00DC4755">
        <w:rPr>
          <w:rFonts w:hint="eastAsia"/>
          <w:color w:val="000000"/>
          <w:rtl/>
        </w:rPr>
        <w:t>יום</w:t>
      </w:r>
      <w:r w:rsidR="000966AB" w:rsidRPr="00DC4755">
        <w:rPr>
          <w:color w:val="000000"/>
          <w:rtl/>
        </w:rPr>
        <w:t xml:space="preserve"> 1 </w:t>
      </w:r>
      <w:r w:rsidR="000966AB" w:rsidRPr="00DC4755">
        <w:rPr>
          <w:rFonts w:hint="eastAsia"/>
          <w:color w:val="000000"/>
          <w:rtl/>
        </w:rPr>
        <w:t>במרץ</w:t>
      </w:r>
      <w:r w:rsidR="000966AB" w:rsidRPr="00DC4755">
        <w:rPr>
          <w:color w:val="000000"/>
          <w:rtl/>
        </w:rPr>
        <w:t xml:space="preserve"> 2020 </w:t>
      </w:r>
      <w:r w:rsidR="000966AB" w:rsidRPr="00DC4755">
        <w:rPr>
          <w:rFonts w:hint="eastAsia"/>
          <w:color w:val="000000"/>
          <w:rtl/>
        </w:rPr>
        <w:t>עד</w:t>
      </w:r>
      <w:r w:rsidR="000966AB" w:rsidRPr="00DC4755">
        <w:rPr>
          <w:color w:val="000000"/>
          <w:rtl/>
        </w:rPr>
        <w:t xml:space="preserve"> </w:t>
      </w:r>
      <w:r w:rsidR="000966AB" w:rsidRPr="00DC4755">
        <w:rPr>
          <w:rFonts w:hint="eastAsia"/>
          <w:color w:val="000000"/>
          <w:rtl/>
        </w:rPr>
        <w:t>ליום</w:t>
      </w:r>
      <w:r w:rsidR="000966AB" w:rsidRPr="00DC4755">
        <w:rPr>
          <w:color w:val="000000"/>
          <w:rtl/>
        </w:rPr>
        <w:t xml:space="preserve"> </w:t>
      </w:r>
      <w:r w:rsidR="000966AB" w:rsidRPr="00DC4755">
        <w:rPr>
          <w:rFonts w:hint="eastAsia"/>
          <w:color w:val="000000"/>
          <w:rtl/>
        </w:rPr>
        <w:t>הקובע</w:t>
      </w:r>
      <w:r w:rsidR="00F00EB2" w:rsidRPr="00DC4755">
        <w:rPr>
          <w:color w:val="000000"/>
          <w:rtl/>
        </w:rPr>
        <w:t xml:space="preserve"> </w:t>
      </w:r>
      <w:r w:rsidRPr="00DC4755">
        <w:rPr>
          <w:rFonts w:hint="eastAsia"/>
          <w:color w:val="000000"/>
          <w:rtl/>
        </w:rPr>
        <w:t>אחד</w:t>
      </w:r>
      <w:r w:rsidRPr="00DC4755">
        <w:rPr>
          <w:color w:val="000000"/>
          <w:rtl/>
        </w:rPr>
        <w:t xml:space="preserve"> מאלה, ובלבד </w:t>
      </w:r>
      <w:r w:rsidR="00822A10" w:rsidRPr="00DC4755">
        <w:rPr>
          <w:rFonts w:hint="eastAsia"/>
          <w:color w:val="000000"/>
          <w:rtl/>
        </w:rPr>
        <w:t>שצבר</w:t>
      </w:r>
      <w:r w:rsidR="00822A10" w:rsidRPr="00DC4755">
        <w:rPr>
          <w:color w:val="000000"/>
          <w:rtl/>
        </w:rPr>
        <w:t xml:space="preserve"> לפחות 25 ימי אבטלה בתקופה </w:t>
      </w:r>
      <w:r w:rsidR="00822A10" w:rsidRPr="00DC4755">
        <w:rPr>
          <w:rFonts w:hint="eastAsia"/>
          <w:color w:val="000000"/>
          <w:rtl/>
        </w:rPr>
        <w:t>האמורה</w:t>
      </w:r>
      <w:r w:rsidR="00C00145" w:rsidRPr="00DC4755">
        <w:rPr>
          <w:color w:val="000000"/>
          <w:rtl/>
        </w:rPr>
        <w:t>:</w:t>
      </w:r>
      <w:r w:rsidR="00C00145" w:rsidRPr="00DC4755">
        <w:rPr>
          <w:rFonts w:hint="cs"/>
          <w:color w:val="000000"/>
          <w:rtl/>
        </w:rPr>
        <w:t xml:space="preserve"> </w:t>
      </w:r>
    </w:p>
    <w:p w14:paraId="6335A7A6" w14:textId="77777777" w:rsidR="00D72A98" w:rsidRPr="00DC4755" w:rsidRDefault="006719FB" w:rsidP="00303E83">
      <w:pPr>
        <w:pStyle w:val="af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rtl/>
        </w:rPr>
      </w:pPr>
      <w:r w:rsidRPr="00DC4755">
        <w:rPr>
          <w:color w:val="000000"/>
          <w:rtl/>
        </w:rPr>
        <w:t>דמי לידה</w:t>
      </w:r>
      <w:r w:rsidR="000C6F93" w:rsidRPr="00DC4755">
        <w:rPr>
          <w:rFonts w:hint="cs"/>
          <w:color w:val="000000"/>
          <w:rtl/>
        </w:rPr>
        <w:t xml:space="preserve"> ו</w:t>
      </w:r>
      <w:r w:rsidR="000C6F93" w:rsidRPr="00DC4755">
        <w:rPr>
          <w:color w:val="000000"/>
          <w:rtl/>
        </w:rPr>
        <w:t>גמלה לשמירת הריון המשתלמים לפי פרק</w:t>
      </w:r>
      <w:r w:rsidR="000C6F93" w:rsidRPr="00DC4755">
        <w:rPr>
          <w:rFonts w:hint="cs"/>
          <w:color w:val="000000"/>
          <w:rtl/>
        </w:rPr>
        <w:t xml:space="preserve"> ג' </w:t>
      </w:r>
      <w:r w:rsidR="000966AB" w:rsidRPr="00DC4755">
        <w:rPr>
          <w:rFonts w:hint="eastAsia"/>
          <w:color w:val="000000"/>
          <w:rtl/>
        </w:rPr>
        <w:t>לחוק</w:t>
      </w:r>
      <w:r w:rsidRPr="00DC4755">
        <w:rPr>
          <w:color w:val="000000"/>
          <w:rtl/>
        </w:rPr>
        <w:t xml:space="preserve">; </w:t>
      </w:r>
    </w:p>
    <w:p w14:paraId="1C6D6A51" w14:textId="77777777" w:rsidR="00D72A98" w:rsidRPr="00DC4755" w:rsidRDefault="006719FB" w:rsidP="00303E83">
      <w:pPr>
        <w:pStyle w:val="af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DC4755">
        <w:rPr>
          <w:color w:val="000000"/>
          <w:rtl/>
        </w:rPr>
        <w:t>דמי פגיעה המשתלמים לפי פרק ה'</w:t>
      </w:r>
      <w:r w:rsidR="00D72A98" w:rsidRPr="00DC4755">
        <w:rPr>
          <w:rFonts w:hint="cs"/>
          <w:color w:val="000000"/>
          <w:rtl/>
        </w:rPr>
        <w:t xml:space="preserve"> לחוק</w:t>
      </w:r>
      <w:r w:rsidRPr="00DC4755">
        <w:rPr>
          <w:color w:val="000000"/>
          <w:rtl/>
        </w:rPr>
        <w:t xml:space="preserve">; </w:t>
      </w:r>
    </w:p>
    <w:p w14:paraId="2C946531" w14:textId="77777777" w:rsidR="00D72A98" w:rsidRPr="00DC4755" w:rsidRDefault="006719FB" w:rsidP="00303E83">
      <w:pPr>
        <w:pStyle w:val="af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DC4755">
        <w:rPr>
          <w:color w:val="000000"/>
          <w:rtl/>
        </w:rPr>
        <w:t>תגמול לפי פרק י"ב</w:t>
      </w:r>
      <w:r w:rsidR="00D72A98" w:rsidRPr="00DC4755">
        <w:rPr>
          <w:rFonts w:hint="cs"/>
          <w:color w:val="000000"/>
          <w:rtl/>
        </w:rPr>
        <w:t xml:space="preserve"> לחוק</w:t>
      </w:r>
      <w:r w:rsidR="00303E83" w:rsidRPr="00DC4755">
        <w:rPr>
          <w:rFonts w:hint="cs"/>
          <w:color w:val="000000"/>
          <w:rtl/>
        </w:rPr>
        <w:t>.</w:t>
      </w:r>
      <w:r w:rsidRPr="00DC4755">
        <w:rPr>
          <w:color w:val="000000"/>
          <w:rtl/>
        </w:rPr>
        <w:t xml:space="preserve"> </w:t>
      </w:r>
    </w:p>
    <w:p w14:paraId="53FAD261" w14:textId="77777777" w:rsidR="005A6C26" w:rsidRPr="00DC4755" w:rsidRDefault="005A6C26" w:rsidP="00303E83">
      <w:pPr>
        <w:pStyle w:val="af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60"/>
        <w:jc w:val="both"/>
        <w:rPr>
          <w:color w:val="000000"/>
        </w:rPr>
      </w:pPr>
    </w:p>
    <w:p w14:paraId="5865BB50" w14:textId="77777777" w:rsidR="00693E9E" w:rsidRPr="00DC4755" w:rsidRDefault="00693E9E" w:rsidP="00303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bCs/>
          <w:color w:val="000000"/>
          <w:rtl/>
        </w:rPr>
      </w:pPr>
      <w:r w:rsidRPr="00DC4755">
        <w:rPr>
          <w:rFonts w:hint="eastAsia"/>
          <w:bCs/>
          <w:color w:val="000000"/>
          <w:rtl/>
        </w:rPr>
        <w:t>תשלום</w:t>
      </w:r>
      <w:r w:rsidRPr="00DC4755">
        <w:rPr>
          <w:bCs/>
          <w:color w:val="000000"/>
          <w:rtl/>
        </w:rPr>
        <w:t xml:space="preserve"> </w:t>
      </w:r>
      <w:r w:rsidRPr="00DC4755">
        <w:rPr>
          <w:rFonts w:hint="eastAsia"/>
          <w:bCs/>
          <w:color w:val="000000"/>
          <w:rtl/>
        </w:rPr>
        <w:t>המענק</w:t>
      </w:r>
    </w:p>
    <w:p w14:paraId="51CFD15D" w14:textId="77777777" w:rsidR="004A24BC" w:rsidRPr="00DC4755" w:rsidRDefault="00693E9E" w:rsidP="00303E83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8" w:hanging="425"/>
        <w:jc w:val="both"/>
        <w:rPr>
          <w:color w:val="000000"/>
        </w:rPr>
      </w:pPr>
      <w:r w:rsidRPr="00DC4755">
        <w:rPr>
          <w:rFonts w:hint="eastAsia"/>
          <w:b/>
          <w:color w:val="000000"/>
          <w:rtl/>
        </w:rPr>
        <w:t>המוסד</w:t>
      </w:r>
      <w:r w:rsidRPr="00DC4755">
        <w:rPr>
          <w:b/>
          <w:color w:val="000000"/>
          <w:rtl/>
        </w:rPr>
        <w:t xml:space="preserve"> ישלם את המענק בעד </w:t>
      </w:r>
      <w:r w:rsidR="00C439C0" w:rsidRPr="00DC4755">
        <w:rPr>
          <w:rFonts w:hint="eastAsia"/>
          <w:b/>
          <w:color w:val="000000"/>
          <w:rtl/>
        </w:rPr>
        <w:t>התקופה</w:t>
      </w:r>
      <w:r w:rsidR="00C439C0" w:rsidRPr="00DC4755">
        <w:rPr>
          <w:b/>
          <w:color w:val="000000"/>
          <w:rtl/>
        </w:rPr>
        <w:t xml:space="preserve"> </w:t>
      </w:r>
      <w:r w:rsidR="00C439C0" w:rsidRPr="00DC4755">
        <w:rPr>
          <w:rFonts w:hint="eastAsia"/>
          <w:b/>
          <w:color w:val="000000"/>
          <w:rtl/>
        </w:rPr>
        <w:t>ש</w:t>
      </w:r>
      <w:r w:rsidR="00E33DA5" w:rsidRPr="00DC4755">
        <w:rPr>
          <w:rFonts w:hint="eastAsia"/>
          <w:b/>
          <w:color w:val="000000"/>
          <w:rtl/>
        </w:rPr>
        <w:t>החל</w:t>
      </w:r>
      <w:r w:rsidR="00E33DA5" w:rsidRPr="00DC4755">
        <w:rPr>
          <w:b/>
          <w:color w:val="000000"/>
          <w:rtl/>
        </w:rPr>
        <w:t xml:space="preserve"> ביום </w:t>
      </w:r>
      <w:r w:rsidR="003F2A17" w:rsidRPr="00DC4755">
        <w:rPr>
          <w:rFonts w:hint="eastAsia"/>
          <w:b/>
          <w:color w:val="000000"/>
          <w:rtl/>
        </w:rPr>
        <w:t>תחילת</w:t>
      </w:r>
      <w:r w:rsidR="003F2A17" w:rsidRPr="00DC4755">
        <w:rPr>
          <w:b/>
          <w:color w:val="000000"/>
          <w:rtl/>
        </w:rPr>
        <w:t xml:space="preserve"> עבודתו </w:t>
      </w:r>
      <w:r w:rsidR="00BA1E1F" w:rsidRPr="00DC4755">
        <w:rPr>
          <w:rFonts w:hint="cs"/>
          <w:b/>
          <w:color w:val="000000"/>
          <w:rtl/>
        </w:rPr>
        <w:t xml:space="preserve">של המבוטח </w:t>
      </w:r>
      <w:r w:rsidR="003F2A17" w:rsidRPr="00DC4755">
        <w:rPr>
          <w:b/>
          <w:color w:val="000000"/>
          <w:rtl/>
        </w:rPr>
        <w:t xml:space="preserve">לאחר היום </w:t>
      </w:r>
      <w:r w:rsidR="00E33DA5" w:rsidRPr="00DC4755">
        <w:rPr>
          <w:rFonts w:hint="eastAsia"/>
          <w:b/>
          <w:color w:val="000000"/>
          <w:rtl/>
        </w:rPr>
        <w:t>הקובע</w:t>
      </w:r>
      <w:r w:rsidR="00BA1E1F" w:rsidRPr="00DC4755">
        <w:rPr>
          <w:b/>
          <w:color w:val="000000"/>
          <w:rtl/>
        </w:rPr>
        <w:t xml:space="preserve"> ובלבד שבעד </w:t>
      </w:r>
      <w:r w:rsidR="00BA1E1F" w:rsidRPr="00DC4755">
        <w:rPr>
          <w:rFonts w:hint="cs"/>
          <w:b/>
          <w:color w:val="000000"/>
          <w:rtl/>
        </w:rPr>
        <w:t>חודש התשלום</w:t>
      </w:r>
      <w:r w:rsidR="00BA1E1F" w:rsidRPr="00DC4755">
        <w:rPr>
          <w:b/>
          <w:color w:val="000000"/>
          <w:rtl/>
        </w:rPr>
        <w:t xml:space="preserve"> התקיימו התנאים האמורים בסעי</w:t>
      </w:r>
      <w:r w:rsidR="004A24BC" w:rsidRPr="00DC4755">
        <w:rPr>
          <w:rFonts w:hint="cs"/>
          <w:b/>
          <w:color w:val="000000"/>
          <w:rtl/>
        </w:rPr>
        <w:t>ף 3</w:t>
      </w:r>
      <w:r w:rsidR="0045378C" w:rsidRPr="00DC4755">
        <w:rPr>
          <w:b/>
          <w:color w:val="000000"/>
          <w:rtl/>
        </w:rPr>
        <w:t xml:space="preserve">; </w:t>
      </w:r>
      <w:r w:rsidR="004A24BC" w:rsidRPr="00DC4755">
        <w:rPr>
          <w:b/>
          <w:color w:val="000000"/>
          <w:rtl/>
        </w:rPr>
        <w:t xml:space="preserve"> </w:t>
      </w:r>
    </w:p>
    <w:p w14:paraId="2C9FCCCE" w14:textId="77777777" w:rsidR="00BA1E1F" w:rsidRPr="00DC4755" w:rsidRDefault="00BA1E1F" w:rsidP="001914D1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8" w:hanging="425"/>
        <w:jc w:val="both"/>
        <w:rPr>
          <w:color w:val="000000"/>
        </w:rPr>
      </w:pPr>
      <w:r w:rsidRPr="00DC4755">
        <w:rPr>
          <w:rFonts w:hint="eastAsia"/>
          <w:color w:val="000000"/>
          <w:rtl/>
        </w:rPr>
        <w:t>על</w:t>
      </w:r>
      <w:r w:rsidRPr="00DC4755">
        <w:rPr>
          <w:color w:val="000000"/>
          <w:rtl/>
        </w:rPr>
        <w:t xml:space="preserve"> אף האמור בסעיף קטן (א) </w:t>
      </w:r>
      <w:r w:rsidRPr="00DC4755">
        <w:rPr>
          <w:rFonts w:hint="cs"/>
          <w:b/>
          <w:color w:val="000000"/>
          <w:rtl/>
        </w:rPr>
        <w:t xml:space="preserve">לא ישתלמו למבוטח מענקים בעבור יותר </w:t>
      </w:r>
      <w:r w:rsidR="001914D1" w:rsidRPr="00DC4755">
        <w:rPr>
          <w:rFonts w:hint="cs"/>
          <w:b/>
          <w:color w:val="000000"/>
          <w:rtl/>
        </w:rPr>
        <w:t xml:space="preserve">מארבעה </w:t>
      </w:r>
      <w:r w:rsidRPr="00DC4755">
        <w:rPr>
          <w:rFonts w:hint="cs"/>
          <w:b/>
          <w:color w:val="000000"/>
          <w:rtl/>
        </w:rPr>
        <w:t>חודשים</w:t>
      </w:r>
      <w:r w:rsidRPr="00DC4755">
        <w:rPr>
          <w:rFonts w:hint="cs"/>
          <w:color w:val="000000"/>
          <w:rtl/>
        </w:rPr>
        <w:t xml:space="preserve"> מלאים</w:t>
      </w:r>
      <w:r w:rsidR="00021E98" w:rsidRPr="00DC4755">
        <w:rPr>
          <w:rFonts w:hint="cs"/>
          <w:color w:val="000000"/>
          <w:rtl/>
        </w:rPr>
        <w:t>;</w:t>
      </w:r>
    </w:p>
    <w:p w14:paraId="0980C385" w14:textId="77777777" w:rsidR="00594F3C" w:rsidRPr="00DC4755" w:rsidRDefault="00021E98" w:rsidP="00AA1D7E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8" w:hanging="425"/>
        <w:jc w:val="both"/>
        <w:rPr>
          <w:color w:val="000000"/>
        </w:rPr>
      </w:pPr>
      <w:r w:rsidRPr="00DC4755">
        <w:rPr>
          <w:rFonts w:hint="eastAsia"/>
          <w:b/>
          <w:color w:val="000000"/>
          <w:rtl/>
        </w:rPr>
        <w:t>מבוטח</w:t>
      </w:r>
      <w:r w:rsidRPr="00DC4755">
        <w:rPr>
          <w:color w:val="000000"/>
          <w:rtl/>
        </w:rPr>
        <w:t xml:space="preserve"> לא יהיה זכאי למענק בעד ימים שבעד</w:t>
      </w:r>
      <w:r w:rsidRPr="00DC4755">
        <w:rPr>
          <w:rFonts w:hint="eastAsia"/>
          <w:color w:val="000000"/>
          <w:rtl/>
        </w:rPr>
        <w:t>ם</w:t>
      </w:r>
      <w:r w:rsidRPr="00DC4755">
        <w:rPr>
          <w:color w:val="000000"/>
          <w:rtl/>
        </w:rPr>
        <w:t xml:space="preserve"> שולמו לו דמי אבטלה או מענק למובטל שעובד בשכר נמוך כמשמעותו בסעיף 176א לחוק</w:t>
      </w:r>
      <w:r w:rsidRPr="00DC4755">
        <w:rPr>
          <w:bCs/>
          <w:color w:val="000000"/>
          <w:rtl/>
        </w:rPr>
        <w:t xml:space="preserve"> </w:t>
      </w:r>
      <w:r w:rsidRPr="00DC4755" w:rsidDel="00AE7612">
        <w:rPr>
          <w:b/>
          <w:color w:val="000000"/>
          <w:rtl/>
        </w:rPr>
        <w:t xml:space="preserve"> </w:t>
      </w:r>
      <w:r w:rsidRPr="00DC4755">
        <w:rPr>
          <w:rFonts w:hint="eastAsia"/>
          <w:b/>
          <w:color w:val="000000"/>
          <w:rtl/>
        </w:rPr>
        <w:t>וכן</w:t>
      </w:r>
      <w:r w:rsidRPr="00DC4755">
        <w:rPr>
          <w:b/>
          <w:color w:val="000000"/>
          <w:rtl/>
        </w:rPr>
        <w:t xml:space="preserve"> </w:t>
      </w:r>
      <w:r w:rsidRPr="00DC4755">
        <w:rPr>
          <w:rFonts w:hint="eastAsia"/>
          <w:b/>
          <w:color w:val="000000"/>
          <w:rtl/>
        </w:rPr>
        <w:t>בעד</w:t>
      </w:r>
      <w:r w:rsidRPr="00DC4755">
        <w:rPr>
          <w:b/>
          <w:color w:val="000000"/>
          <w:rtl/>
        </w:rPr>
        <w:t xml:space="preserve"> </w:t>
      </w:r>
      <w:r w:rsidRPr="00DC4755">
        <w:rPr>
          <w:rFonts w:hint="eastAsia"/>
          <w:b/>
          <w:color w:val="000000"/>
          <w:rtl/>
        </w:rPr>
        <w:t>ימים</w:t>
      </w:r>
      <w:r w:rsidRPr="00DC4755">
        <w:rPr>
          <w:bCs/>
          <w:color w:val="000000"/>
          <w:rtl/>
        </w:rPr>
        <w:t xml:space="preserve"> </w:t>
      </w:r>
      <w:r w:rsidRPr="00DC4755">
        <w:rPr>
          <w:rFonts w:hint="eastAsia"/>
          <w:color w:val="000000"/>
          <w:rtl/>
        </w:rPr>
        <w:t>שלאחר</w:t>
      </w:r>
      <w:r w:rsidRPr="00DC4755">
        <w:rPr>
          <w:color w:val="000000"/>
          <w:rtl/>
        </w:rPr>
        <w:t xml:space="preserve"> </w:t>
      </w:r>
      <w:r w:rsidRPr="00DC4755">
        <w:rPr>
          <w:rFonts w:hint="eastAsia"/>
          <w:color w:val="000000"/>
          <w:rtl/>
        </w:rPr>
        <w:t>יום</w:t>
      </w:r>
      <w:r w:rsidRPr="00DC4755">
        <w:rPr>
          <w:color w:val="000000"/>
          <w:rtl/>
        </w:rPr>
        <w:t xml:space="preserve"> 30 </w:t>
      </w:r>
      <w:r w:rsidR="00AA1D7E">
        <w:rPr>
          <w:rFonts w:hint="cs"/>
          <w:color w:val="000000"/>
          <w:rtl/>
        </w:rPr>
        <w:t>באפריל</w:t>
      </w:r>
      <w:r w:rsidRPr="00DC4755">
        <w:rPr>
          <w:color w:val="000000"/>
          <w:rtl/>
        </w:rPr>
        <w:t xml:space="preserve"> 2021.</w:t>
      </w:r>
    </w:p>
    <w:p w14:paraId="2BD98023" w14:textId="77777777" w:rsidR="00BA1E1F" w:rsidRPr="00DC4755" w:rsidRDefault="0045378C" w:rsidP="00303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bCs/>
          <w:color w:val="000000"/>
          <w:rtl/>
        </w:rPr>
      </w:pPr>
      <w:r w:rsidRPr="00DC4755">
        <w:rPr>
          <w:bCs/>
          <w:color w:val="000000"/>
          <w:rtl/>
        </w:rPr>
        <w:t xml:space="preserve">סכום המענק </w:t>
      </w:r>
    </w:p>
    <w:p w14:paraId="521588BE" w14:textId="77777777" w:rsidR="00D0132A" w:rsidRPr="00DC4755" w:rsidRDefault="00BA1E1F" w:rsidP="00303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8" w:hanging="368"/>
        <w:jc w:val="both"/>
        <w:rPr>
          <w:color w:val="000000"/>
        </w:rPr>
      </w:pPr>
      <w:r w:rsidRPr="00DC4755">
        <w:rPr>
          <w:rFonts w:hint="cs"/>
          <w:b/>
          <w:color w:val="000000"/>
          <w:rtl/>
        </w:rPr>
        <w:t xml:space="preserve">סכום המענק </w:t>
      </w:r>
      <w:r w:rsidR="0045378C" w:rsidRPr="00DC4755">
        <w:rPr>
          <w:b/>
          <w:color w:val="000000"/>
          <w:rtl/>
        </w:rPr>
        <w:t xml:space="preserve">לכל </w:t>
      </w:r>
      <w:r w:rsidR="007C00C1" w:rsidRPr="00DC4755">
        <w:rPr>
          <w:rFonts w:hint="eastAsia"/>
          <w:b/>
          <w:color w:val="000000"/>
          <w:rtl/>
        </w:rPr>
        <w:t>יום</w:t>
      </w:r>
      <w:r w:rsidR="007C00C1" w:rsidRPr="00DC4755">
        <w:rPr>
          <w:b/>
          <w:color w:val="000000"/>
          <w:rtl/>
        </w:rPr>
        <w:t xml:space="preserve"> </w:t>
      </w:r>
      <w:r w:rsidR="007C00C1" w:rsidRPr="00DC4755">
        <w:rPr>
          <w:rFonts w:hint="eastAsia"/>
          <w:b/>
          <w:color w:val="000000"/>
          <w:rtl/>
        </w:rPr>
        <w:t>בחודש</w:t>
      </w:r>
      <w:r w:rsidR="007C00C1" w:rsidRPr="00DC4755">
        <w:rPr>
          <w:b/>
          <w:color w:val="000000"/>
          <w:rtl/>
        </w:rPr>
        <w:t xml:space="preserve"> </w:t>
      </w:r>
      <w:r w:rsidR="007C00C1" w:rsidRPr="00DC4755">
        <w:rPr>
          <w:rFonts w:hint="eastAsia"/>
          <w:b/>
          <w:color w:val="000000"/>
          <w:rtl/>
        </w:rPr>
        <w:t>התשלום</w:t>
      </w:r>
      <w:r w:rsidR="00E33DA5" w:rsidRPr="00DC4755">
        <w:rPr>
          <w:b/>
          <w:color w:val="000000"/>
          <w:rtl/>
        </w:rPr>
        <w:t xml:space="preserve"> </w:t>
      </w:r>
      <w:r w:rsidR="0045378C" w:rsidRPr="00DC4755">
        <w:rPr>
          <w:b/>
          <w:color w:val="000000"/>
          <w:rtl/>
        </w:rPr>
        <w:t xml:space="preserve">יהיה הנמוך מבין </w:t>
      </w:r>
      <w:r w:rsidR="00101DE7" w:rsidRPr="00DC4755">
        <w:rPr>
          <w:rFonts w:hint="eastAsia"/>
          <w:b/>
          <w:color w:val="000000"/>
          <w:rtl/>
        </w:rPr>
        <w:t>אלה</w:t>
      </w:r>
      <w:r w:rsidR="0045378C" w:rsidRPr="00DC4755">
        <w:rPr>
          <w:b/>
          <w:color w:val="000000"/>
          <w:rtl/>
        </w:rPr>
        <w:t xml:space="preserve">:  </w:t>
      </w:r>
    </w:p>
    <w:p w14:paraId="1F2BCC8C" w14:textId="77777777" w:rsidR="00101DE7" w:rsidRPr="00DC4755" w:rsidRDefault="0045378C" w:rsidP="009E29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5" w:hanging="425"/>
        <w:jc w:val="both"/>
        <w:rPr>
          <w:color w:val="000000"/>
        </w:rPr>
      </w:pPr>
      <w:r w:rsidRPr="00DC4755">
        <w:rPr>
          <w:color w:val="000000"/>
          <w:rtl/>
        </w:rPr>
        <w:t xml:space="preserve">שיעור הירידה בשכר הקובע החדש </w:t>
      </w:r>
      <w:r w:rsidR="00101DE7" w:rsidRPr="00DC4755">
        <w:rPr>
          <w:rFonts w:hint="eastAsia"/>
          <w:color w:val="000000"/>
          <w:rtl/>
        </w:rPr>
        <w:t>ב</w:t>
      </w:r>
      <w:r w:rsidRPr="00DC4755">
        <w:rPr>
          <w:color w:val="000000"/>
          <w:rtl/>
        </w:rPr>
        <w:t xml:space="preserve">חודש </w:t>
      </w:r>
      <w:r w:rsidR="00101DE7" w:rsidRPr="00DC4755">
        <w:rPr>
          <w:color w:val="000000"/>
          <w:rtl/>
        </w:rPr>
        <w:t>התשלום,</w:t>
      </w:r>
      <w:r w:rsidRPr="00DC4755">
        <w:rPr>
          <w:color w:val="000000"/>
          <w:rtl/>
        </w:rPr>
        <w:t xml:space="preserve"> לעומת השכר הקובע הישן</w:t>
      </w:r>
      <w:r w:rsidR="00101DE7" w:rsidRPr="00DC4755">
        <w:rPr>
          <w:color w:val="000000"/>
          <w:rtl/>
        </w:rPr>
        <w:t xml:space="preserve">, כשהוא </w:t>
      </w:r>
      <w:r w:rsidRPr="00DC4755">
        <w:rPr>
          <w:color w:val="000000"/>
          <w:rtl/>
        </w:rPr>
        <w:t>מ</w:t>
      </w:r>
      <w:r w:rsidR="00101DE7" w:rsidRPr="00DC4755">
        <w:rPr>
          <w:rFonts w:hint="eastAsia"/>
          <w:color w:val="000000"/>
          <w:rtl/>
        </w:rPr>
        <w:t>ו</w:t>
      </w:r>
      <w:r w:rsidRPr="00DC4755">
        <w:rPr>
          <w:color w:val="000000"/>
          <w:rtl/>
        </w:rPr>
        <w:t xml:space="preserve">כפל </w:t>
      </w:r>
      <w:r w:rsidR="00101DE7" w:rsidRPr="00DC4755">
        <w:rPr>
          <w:rFonts w:hint="eastAsia"/>
          <w:color w:val="000000"/>
          <w:rtl/>
        </w:rPr>
        <w:t>ב</w:t>
      </w:r>
      <w:r w:rsidRPr="00DC4755">
        <w:rPr>
          <w:color w:val="000000"/>
          <w:rtl/>
        </w:rPr>
        <w:t xml:space="preserve">דמי האבטלה </w:t>
      </w:r>
      <w:r w:rsidR="007C00C1" w:rsidRPr="00DC4755">
        <w:rPr>
          <w:rFonts w:hint="cs"/>
          <w:color w:val="000000"/>
          <w:rtl/>
        </w:rPr>
        <w:t xml:space="preserve">היומיים </w:t>
      </w:r>
      <w:r w:rsidR="00101DE7" w:rsidRPr="00DC4755">
        <w:rPr>
          <w:rFonts w:hint="eastAsia"/>
          <w:color w:val="000000"/>
          <w:rtl/>
        </w:rPr>
        <w:t>שהיו</w:t>
      </w:r>
      <w:r w:rsidR="00101DE7" w:rsidRPr="00DC4755">
        <w:rPr>
          <w:color w:val="000000"/>
          <w:rtl/>
        </w:rPr>
        <w:t xml:space="preserve"> משתלמים למבוטח </w:t>
      </w:r>
      <w:r w:rsidR="00101DE7" w:rsidRPr="00DC4755">
        <w:rPr>
          <w:rFonts w:hint="eastAsia"/>
          <w:color w:val="000000"/>
          <w:rtl/>
        </w:rPr>
        <w:t>בחודש</w:t>
      </w:r>
      <w:r w:rsidR="00101DE7" w:rsidRPr="00DC4755">
        <w:rPr>
          <w:color w:val="000000"/>
          <w:rtl/>
        </w:rPr>
        <w:t xml:space="preserve"> </w:t>
      </w:r>
      <w:r w:rsidR="00101DE7" w:rsidRPr="00DC4755">
        <w:rPr>
          <w:rFonts w:hint="eastAsia"/>
          <w:color w:val="000000"/>
          <w:rtl/>
        </w:rPr>
        <w:t>התשלום</w:t>
      </w:r>
      <w:r w:rsidR="00101DE7" w:rsidRPr="00DC4755">
        <w:rPr>
          <w:color w:val="000000"/>
          <w:rtl/>
        </w:rPr>
        <w:t xml:space="preserve"> אלמלא היה עובד</w:t>
      </w:r>
      <w:r w:rsidR="00BA1E1F" w:rsidRPr="00DC4755">
        <w:rPr>
          <w:rFonts w:hint="cs"/>
          <w:color w:val="000000"/>
          <w:rtl/>
        </w:rPr>
        <w:t>, והכל בהתאם לנוסחת החישוב שלהלן:</w:t>
      </w:r>
      <w:r w:rsidR="00101DE7" w:rsidRPr="00DC4755">
        <w:rPr>
          <w:color w:val="000000"/>
          <w:rtl/>
        </w:rPr>
        <w:t>.</w:t>
      </w:r>
    </w:p>
    <w:p w14:paraId="6E52E36F" w14:textId="77777777" w:rsidR="0082123F" w:rsidRPr="00DC4755" w:rsidRDefault="0082123F" w:rsidP="004D0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50" w:firstLine="425"/>
        <w:jc w:val="both"/>
        <w:rPr>
          <w:color w:val="000000"/>
          <w:rtl/>
        </w:rPr>
      </w:pPr>
    </w:p>
    <w:p w14:paraId="7CEC0B96" w14:textId="77777777" w:rsidR="00D0132A" w:rsidRPr="00DC4755" w:rsidRDefault="007C00C1" w:rsidP="004D0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50"/>
        <w:jc w:val="both"/>
        <w:rPr>
          <w:color w:val="000000"/>
        </w:rPr>
      </w:pPr>
      <m:oMathPara>
        <m:oMath>
          <m:r>
            <w:rPr>
              <w:rFonts w:ascii="Cambria Math" w:eastAsia="Cambria Math" w:hAnsi="Cambria Math" w:hint="cs"/>
              <w:color w:val="000000"/>
              <w:rtl/>
            </w:rPr>
            <m:t>היומי המענק</m:t>
          </m:r>
          <m:r>
            <w:rPr>
              <w:rFonts w:ascii="Cambria Math" w:eastAsia="Cambria Math" w:hAnsi="Cambria Math"/>
              <w:color w:val="000000"/>
            </w:rPr>
            <m:t xml:space="preserve"> </m:t>
          </m:r>
          <m:r>
            <w:rPr>
              <w:rFonts w:ascii="Cambria Math" w:eastAsia="Cambria Math" w:hAnsi="Cambria Math" w:hint="cs"/>
              <w:color w:val="000000"/>
              <w:rtl/>
            </w:rPr>
            <m:t>גובה</m:t>
          </m:r>
          <m:r>
            <w:rPr>
              <w:rFonts w:ascii="Cambria Math" w:eastAsia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eastAsia="Cambria Math" w:hAnsi="Cambria Math"/>
                  <w:color w:val="000000"/>
                </w:rPr>
              </m:ctrlPr>
            </m:fPr>
            <m:num>
              <m:r>
                <w:rPr>
                  <w:rFonts w:ascii="Cambria Math" w:eastAsia="Cambria Math" w:hAnsi="Cambria Math" w:hint="cs"/>
                  <w:color w:val="000000"/>
                  <w:rtl/>
                </w:rPr>
                <m:t>חדש</m:t>
              </m:r>
              <m:r>
                <w:rPr>
                  <w:rFonts w:ascii="Cambria Math" w:eastAsia="Cambria Math" w:hAnsi="Cambria Math"/>
                  <w:color w:val="000000"/>
                  <w:rtl/>
                </w:rPr>
                <m:t xml:space="preserve"> </m:t>
              </m:r>
              <m:r>
                <w:rPr>
                  <w:rFonts w:ascii="Cambria Math" w:eastAsia="Cambria Math" w:hAnsi="Cambria Math" w:hint="cs"/>
                  <w:color w:val="000000"/>
                  <w:rtl/>
                </w:rPr>
                <m:t>קובע</m:t>
              </m:r>
              <m:r>
                <w:rPr>
                  <w:rFonts w:ascii="Cambria Math" w:eastAsia="Cambria Math" w:hAnsi="Cambria Math"/>
                  <w:color w:val="000000"/>
                  <w:rtl/>
                </w:rPr>
                <m:t xml:space="preserve"> </m:t>
              </m:r>
              <m:r>
                <w:rPr>
                  <w:rFonts w:ascii="Cambria Math" w:eastAsia="Cambria Math" w:hAnsi="Cambria Math" w:hint="cs"/>
                  <w:color w:val="000000"/>
                  <w:rtl/>
                </w:rPr>
                <m:t>שכר</m:t>
              </m:r>
              <m:r>
                <w:rPr>
                  <w:rFonts w:ascii="Cambria Math" w:eastAsia="Cambria Math" w:hAnsi="Cambria Math"/>
                  <w:color w:val="000000"/>
                </w:rPr>
                <m:t>-</m:t>
              </m:r>
              <m:r>
                <w:rPr>
                  <w:rFonts w:ascii="Cambria Math" w:eastAsia="Cambria Math" w:hAnsi="Cambria Math" w:hint="cs"/>
                  <w:color w:val="000000"/>
                  <w:rtl/>
                </w:rPr>
                <m:t>ישן</m:t>
              </m:r>
              <m:r>
                <w:rPr>
                  <w:rFonts w:ascii="Cambria Math" w:eastAsia="Cambria Math" w:hAnsi="Cambria Math"/>
                  <w:color w:val="000000"/>
                  <w:rtl/>
                </w:rPr>
                <m:t xml:space="preserve"> </m:t>
              </m:r>
              <m:r>
                <w:rPr>
                  <w:rFonts w:ascii="Cambria Math" w:eastAsia="Cambria Math" w:hAnsi="Cambria Math" w:hint="cs"/>
                  <w:color w:val="000000"/>
                  <w:rtl/>
                </w:rPr>
                <m:t>קובע</m:t>
              </m:r>
              <m:r>
                <w:rPr>
                  <w:rFonts w:ascii="Cambria Math" w:eastAsia="Cambria Math" w:hAnsi="Cambria Math"/>
                  <w:color w:val="000000"/>
                  <w:rtl/>
                </w:rPr>
                <m:t xml:space="preserve"> </m:t>
              </m:r>
              <m:r>
                <w:rPr>
                  <w:rFonts w:ascii="Cambria Math" w:eastAsia="Cambria Math" w:hAnsi="Cambria Math" w:hint="cs"/>
                  <w:color w:val="000000"/>
                  <w:rtl/>
                </w:rPr>
                <m:t>שכר</m:t>
              </m:r>
            </m:num>
            <m:den>
              <m:r>
                <w:rPr>
                  <w:rFonts w:ascii="Cambria Math" w:eastAsia="Cambria Math" w:hAnsi="Cambria Math" w:hint="cs"/>
                  <w:color w:val="000000"/>
                  <w:rtl/>
                </w:rPr>
                <m:t>ישן</m:t>
              </m:r>
              <m:r>
                <w:rPr>
                  <w:rFonts w:ascii="Cambria Math" w:eastAsia="Cambria Math" w:hAnsi="Cambria Math"/>
                  <w:color w:val="000000"/>
                  <w:rtl/>
                </w:rPr>
                <m:t xml:space="preserve"> </m:t>
              </m:r>
              <m:r>
                <w:rPr>
                  <w:rFonts w:ascii="Cambria Math" w:eastAsia="Cambria Math" w:hAnsi="Cambria Math" w:hint="cs"/>
                  <w:color w:val="000000"/>
                  <w:rtl/>
                </w:rPr>
                <m:t>קובע</m:t>
              </m:r>
              <m:r>
                <w:rPr>
                  <w:rFonts w:ascii="Cambria Math" w:eastAsia="Cambria Math" w:hAnsi="Cambria Math"/>
                  <w:color w:val="000000"/>
                  <w:rtl/>
                </w:rPr>
                <m:t xml:space="preserve"> </m:t>
              </m:r>
              <m:r>
                <w:rPr>
                  <w:rFonts w:ascii="Cambria Math" w:eastAsia="Cambria Math" w:hAnsi="Cambria Math" w:hint="cs"/>
                  <w:color w:val="000000"/>
                  <w:rtl/>
                </w:rPr>
                <m:t>שכר</m:t>
              </m:r>
            </m:den>
          </m:f>
          <m:r>
            <w:rPr>
              <w:rFonts w:ascii="Cambria Math" w:eastAsia="Cambria Math" w:hAnsi="Cambria Math"/>
              <w:color w:val="000000"/>
            </w:rPr>
            <m:t>*</m:t>
          </m:r>
          <m:r>
            <w:rPr>
              <w:rFonts w:ascii="Cambria Math" w:eastAsia="Cambria Math" w:hAnsi="Cambria Math" w:hint="cs"/>
              <w:color w:val="000000"/>
              <w:rtl/>
            </w:rPr>
            <m:t>היומיים האבטלה</m:t>
          </m:r>
          <m:r>
            <w:rPr>
              <w:rFonts w:ascii="Cambria Math" w:eastAsia="Cambria Math" w:hAnsi="Cambria Math"/>
              <w:color w:val="000000"/>
            </w:rPr>
            <m:t xml:space="preserve"> </m:t>
          </m:r>
          <m:r>
            <w:rPr>
              <w:rFonts w:ascii="Cambria Math" w:eastAsia="Cambria Math" w:hAnsi="Cambria Math" w:hint="cs"/>
              <w:color w:val="000000"/>
              <w:rtl/>
            </w:rPr>
            <m:t>דמי</m:t>
          </m:r>
        </m:oMath>
      </m:oMathPara>
    </w:p>
    <w:p w14:paraId="068579D9" w14:textId="77777777" w:rsidR="00D0132A" w:rsidRPr="00DC4755" w:rsidRDefault="00E93705" w:rsidP="009E29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5" w:hanging="425"/>
        <w:jc w:val="both"/>
        <w:rPr>
          <w:color w:val="000000"/>
        </w:rPr>
      </w:pPr>
      <w:r w:rsidRPr="00DC4755">
        <w:rPr>
          <w:rFonts w:hint="cs"/>
          <w:color w:val="000000"/>
          <w:rtl/>
        </w:rPr>
        <w:t>200</w:t>
      </w:r>
      <w:r w:rsidR="0045378C" w:rsidRPr="00DC4755">
        <w:rPr>
          <w:color w:val="000000"/>
          <w:rtl/>
        </w:rPr>
        <w:t xml:space="preserve"> שקלים חדשים;</w:t>
      </w:r>
    </w:p>
    <w:p w14:paraId="49A03327" w14:textId="77777777" w:rsidR="00D0132A" w:rsidRPr="00DC4755" w:rsidRDefault="00E33DA5" w:rsidP="001043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5" w:hanging="425"/>
        <w:jc w:val="both"/>
        <w:rPr>
          <w:color w:val="000000"/>
        </w:rPr>
      </w:pPr>
      <w:r w:rsidRPr="00DC4755">
        <w:rPr>
          <w:rFonts w:hint="cs"/>
          <w:color w:val="000000"/>
          <w:rtl/>
        </w:rPr>
        <w:t>ה</w:t>
      </w:r>
      <w:r w:rsidR="0010433F" w:rsidRPr="00DC4755">
        <w:rPr>
          <w:rFonts w:hint="cs"/>
          <w:color w:val="000000"/>
          <w:rtl/>
        </w:rPr>
        <w:t xml:space="preserve">פרש חיובי בין </w:t>
      </w:r>
      <w:r w:rsidR="00F35FB8" w:rsidRPr="00DC4755">
        <w:rPr>
          <w:rFonts w:hint="cs"/>
          <w:color w:val="000000"/>
          <w:rtl/>
        </w:rPr>
        <w:t>632</w:t>
      </w:r>
      <w:r w:rsidR="0045378C" w:rsidRPr="00DC4755">
        <w:rPr>
          <w:color w:val="000000"/>
          <w:rtl/>
        </w:rPr>
        <w:t xml:space="preserve"> שקלים חדשים </w:t>
      </w:r>
      <w:r w:rsidR="0010433F" w:rsidRPr="00DC4755">
        <w:rPr>
          <w:rFonts w:hint="cs"/>
          <w:color w:val="000000"/>
          <w:rtl/>
        </w:rPr>
        <w:t>לבין</w:t>
      </w:r>
      <w:r w:rsidR="0010433F" w:rsidRPr="00DC4755">
        <w:rPr>
          <w:color w:val="000000"/>
          <w:rtl/>
        </w:rPr>
        <w:t xml:space="preserve"> </w:t>
      </w:r>
      <w:r w:rsidR="0045378C" w:rsidRPr="00DC4755">
        <w:rPr>
          <w:color w:val="000000"/>
          <w:rtl/>
        </w:rPr>
        <w:t>השכר הקובע החדש.</w:t>
      </w:r>
    </w:p>
    <w:p w14:paraId="21D73749" w14:textId="77777777" w:rsidR="00081297" w:rsidRPr="00DC4755" w:rsidRDefault="000812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8"/>
        <w:jc w:val="both"/>
        <w:rPr>
          <w:color w:val="000000"/>
        </w:rPr>
      </w:pPr>
    </w:p>
    <w:p w14:paraId="5870B65F" w14:textId="77777777" w:rsidR="00081297" w:rsidRPr="00DC4755" w:rsidRDefault="00081297" w:rsidP="000812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8" w:hanging="368"/>
        <w:jc w:val="both"/>
        <w:rPr>
          <w:bCs/>
          <w:color w:val="000000"/>
        </w:rPr>
      </w:pPr>
      <w:r w:rsidRPr="00DC4755">
        <w:rPr>
          <w:rFonts w:hint="cs"/>
          <w:bCs/>
          <w:color w:val="000000"/>
          <w:rtl/>
        </w:rPr>
        <w:t>בקשה למענק</w:t>
      </w:r>
    </w:p>
    <w:p w14:paraId="771145F5" w14:textId="77777777" w:rsidR="00594F3C" w:rsidRPr="00DC4755" w:rsidRDefault="00693E9E" w:rsidP="00303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8"/>
        <w:jc w:val="both"/>
        <w:rPr>
          <w:rtl/>
        </w:rPr>
      </w:pPr>
      <w:r w:rsidRPr="00DC4755">
        <w:rPr>
          <w:rFonts w:hint="eastAsia"/>
          <w:b/>
          <w:color w:val="000000"/>
          <w:rtl/>
        </w:rPr>
        <w:t>המוסד</w:t>
      </w:r>
      <w:r w:rsidRPr="00DC4755">
        <w:rPr>
          <w:b/>
          <w:color w:val="000000"/>
          <w:rtl/>
        </w:rPr>
        <w:t xml:space="preserve"> </w:t>
      </w:r>
      <w:r w:rsidRPr="00DC4755">
        <w:rPr>
          <w:rFonts w:hint="eastAsia"/>
          <w:b/>
          <w:color w:val="000000"/>
          <w:rtl/>
        </w:rPr>
        <w:t>ישלם</w:t>
      </w:r>
      <w:r w:rsidRPr="00DC4755">
        <w:rPr>
          <w:b/>
          <w:color w:val="000000"/>
          <w:rtl/>
        </w:rPr>
        <w:t xml:space="preserve"> </w:t>
      </w:r>
      <w:r w:rsidRPr="00DC4755">
        <w:rPr>
          <w:rFonts w:hint="eastAsia"/>
          <w:b/>
          <w:color w:val="000000"/>
          <w:rtl/>
        </w:rPr>
        <w:t>את</w:t>
      </w:r>
      <w:r w:rsidRPr="00DC4755">
        <w:rPr>
          <w:b/>
          <w:color w:val="000000"/>
          <w:rtl/>
        </w:rPr>
        <w:t xml:space="preserve"> </w:t>
      </w:r>
      <w:r w:rsidRPr="00DC4755">
        <w:rPr>
          <w:rFonts w:hint="eastAsia"/>
          <w:b/>
          <w:color w:val="000000"/>
          <w:rtl/>
        </w:rPr>
        <w:t>המענק</w:t>
      </w:r>
      <w:r w:rsidRPr="00DC4755">
        <w:rPr>
          <w:b/>
          <w:color w:val="000000"/>
          <w:rtl/>
        </w:rPr>
        <w:t xml:space="preserve"> </w:t>
      </w:r>
      <w:r w:rsidRPr="00DC4755">
        <w:rPr>
          <w:rFonts w:hint="eastAsia"/>
          <w:b/>
          <w:color w:val="000000"/>
          <w:rtl/>
        </w:rPr>
        <w:t>לאחר</w:t>
      </w:r>
      <w:r w:rsidRPr="00DC4755">
        <w:rPr>
          <w:b/>
          <w:color w:val="000000"/>
          <w:rtl/>
        </w:rPr>
        <w:t xml:space="preserve"> </w:t>
      </w:r>
      <w:r w:rsidRPr="00DC4755">
        <w:rPr>
          <w:rFonts w:hint="eastAsia"/>
          <w:b/>
          <w:color w:val="000000"/>
          <w:rtl/>
        </w:rPr>
        <w:t>שתוגש</w:t>
      </w:r>
      <w:r w:rsidRPr="00DC4755">
        <w:rPr>
          <w:b/>
          <w:color w:val="000000"/>
          <w:rtl/>
        </w:rPr>
        <w:t xml:space="preserve"> </w:t>
      </w:r>
      <w:r w:rsidRPr="00DC4755">
        <w:rPr>
          <w:rFonts w:hint="eastAsia"/>
          <w:b/>
          <w:color w:val="000000"/>
          <w:rtl/>
        </w:rPr>
        <w:t>בקשה</w:t>
      </w:r>
      <w:r w:rsidRPr="00DC4755">
        <w:rPr>
          <w:b/>
          <w:color w:val="000000"/>
          <w:rtl/>
        </w:rPr>
        <w:t xml:space="preserve"> לקבלת מענק</w:t>
      </w:r>
      <w:r w:rsidR="00021E98" w:rsidRPr="00DC4755">
        <w:rPr>
          <w:b/>
          <w:color w:val="000000"/>
          <w:rtl/>
        </w:rPr>
        <w:t>;</w:t>
      </w:r>
      <w:r w:rsidRPr="00DC4755">
        <w:rPr>
          <w:b/>
          <w:color w:val="000000"/>
          <w:rtl/>
        </w:rPr>
        <w:t xml:space="preserve"> בקשה כאמור</w:t>
      </w:r>
      <w:r w:rsidR="00AE7612" w:rsidRPr="00DC4755">
        <w:rPr>
          <w:rtl/>
        </w:rPr>
        <w:t xml:space="preserve"> </w:t>
      </w:r>
      <w:r w:rsidRPr="00DC4755">
        <w:rPr>
          <w:rFonts w:hint="eastAsia"/>
          <w:rtl/>
        </w:rPr>
        <w:t>תוגש</w:t>
      </w:r>
      <w:r w:rsidRPr="00DC4755">
        <w:rPr>
          <w:rtl/>
        </w:rPr>
        <w:t xml:space="preserve"> </w:t>
      </w:r>
      <w:r w:rsidRPr="00DC4755">
        <w:rPr>
          <w:rFonts w:hint="eastAsia"/>
          <w:rtl/>
        </w:rPr>
        <w:t>באופן</w:t>
      </w:r>
      <w:r w:rsidRPr="00DC4755">
        <w:rPr>
          <w:rtl/>
        </w:rPr>
        <w:t xml:space="preserve"> </w:t>
      </w:r>
      <w:r w:rsidRPr="00DC4755">
        <w:rPr>
          <w:rFonts w:hint="eastAsia"/>
          <w:rtl/>
        </w:rPr>
        <w:t>מקוון</w:t>
      </w:r>
      <w:r w:rsidRPr="00DC4755">
        <w:rPr>
          <w:rtl/>
        </w:rPr>
        <w:t xml:space="preserve"> </w:t>
      </w:r>
      <w:r w:rsidRPr="00DC4755">
        <w:rPr>
          <w:rFonts w:hint="eastAsia"/>
          <w:rtl/>
        </w:rPr>
        <w:t>באמצעות</w:t>
      </w:r>
      <w:r w:rsidRPr="00DC4755">
        <w:rPr>
          <w:rtl/>
        </w:rPr>
        <w:t xml:space="preserve"> </w:t>
      </w:r>
      <w:r w:rsidRPr="00DC4755">
        <w:rPr>
          <w:rFonts w:hint="eastAsia"/>
          <w:rtl/>
        </w:rPr>
        <w:t>אתר</w:t>
      </w:r>
      <w:r w:rsidRPr="00DC4755">
        <w:rPr>
          <w:rtl/>
        </w:rPr>
        <w:t xml:space="preserve"> </w:t>
      </w:r>
      <w:r w:rsidRPr="00DC4755">
        <w:rPr>
          <w:rFonts w:hint="eastAsia"/>
          <w:rtl/>
        </w:rPr>
        <w:t>האינטרנט</w:t>
      </w:r>
      <w:r w:rsidRPr="00DC4755">
        <w:rPr>
          <w:rtl/>
        </w:rPr>
        <w:t xml:space="preserve"> </w:t>
      </w:r>
      <w:r w:rsidRPr="00DC4755">
        <w:rPr>
          <w:rFonts w:hint="eastAsia"/>
          <w:rtl/>
        </w:rPr>
        <w:t>של</w:t>
      </w:r>
      <w:r w:rsidRPr="00DC4755">
        <w:rPr>
          <w:rtl/>
        </w:rPr>
        <w:t xml:space="preserve"> </w:t>
      </w:r>
      <w:r w:rsidRPr="00DC4755">
        <w:rPr>
          <w:rFonts w:hint="eastAsia"/>
          <w:rtl/>
        </w:rPr>
        <w:t>המוסד</w:t>
      </w:r>
      <w:r w:rsidRPr="00DC4755">
        <w:rPr>
          <w:rtl/>
        </w:rPr>
        <w:t>.</w:t>
      </w:r>
      <w:r w:rsidRPr="00DC4755" w:rsidDel="00693E9E">
        <w:rPr>
          <w:rtl/>
        </w:rPr>
        <w:t xml:space="preserve"> </w:t>
      </w:r>
    </w:p>
    <w:p w14:paraId="6CB5B3F9" w14:textId="77777777" w:rsidR="00594F3C" w:rsidRPr="00DC4755" w:rsidRDefault="00594F3C" w:rsidP="00303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8"/>
        <w:jc w:val="both"/>
        <w:rPr>
          <w:rtl/>
        </w:rPr>
      </w:pPr>
    </w:p>
    <w:p w14:paraId="11C64DEC" w14:textId="77777777" w:rsidR="00081297" w:rsidRPr="00DC4755" w:rsidRDefault="00081297" w:rsidP="00303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 w:rsidRPr="00DC4755">
        <w:rPr>
          <w:rFonts w:hint="cs"/>
          <w:bCs/>
          <w:color w:val="000000"/>
          <w:rtl/>
        </w:rPr>
        <w:t>המועד האחרון להגשת בקשה למענק</w:t>
      </w:r>
    </w:p>
    <w:p w14:paraId="7FA810F3" w14:textId="77777777" w:rsidR="00081297" w:rsidRPr="00DC4755" w:rsidRDefault="00081297" w:rsidP="00303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8"/>
        <w:jc w:val="both"/>
        <w:rPr>
          <w:rtl/>
        </w:rPr>
      </w:pPr>
      <w:r w:rsidRPr="00DC4755">
        <w:rPr>
          <w:rtl/>
        </w:rPr>
        <w:t xml:space="preserve">בקשה </w:t>
      </w:r>
      <w:r w:rsidRPr="00DC4755">
        <w:rPr>
          <w:color w:val="000000"/>
          <w:rtl/>
        </w:rPr>
        <w:t>למענק</w:t>
      </w:r>
      <w:r w:rsidRPr="00DC4755">
        <w:rPr>
          <w:rtl/>
        </w:rPr>
        <w:t xml:space="preserve"> לפי </w:t>
      </w:r>
      <w:r w:rsidRPr="00DC4755">
        <w:rPr>
          <w:rFonts w:hint="cs"/>
          <w:rtl/>
        </w:rPr>
        <w:t>הסכם</w:t>
      </w:r>
      <w:r w:rsidRPr="00DC4755">
        <w:rPr>
          <w:rtl/>
        </w:rPr>
        <w:t xml:space="preserve"> זה תוגש עד </w:t>
      </w:r>
      <w:r w:rsidR="00AE7612" w:rsidRPr="00DC4755">
        <w:rPr>
          <w:rFonts w:hint="cs"/>
          <w:rtl/>
        </w:rPr>
        <w:t>יום</w:t>
      </w:r>
      <w:r w:rsidR="00021E98" w:rsidRPr="00DC4755">
        <w:rPr>
          <w:rFonts w:hint="cs"/>
          <w:rtl/>
        </w:rPr>
        <w:t xml:space="preserve"> </w:t>
      </w:r>
      <w:r w:rsidR="00AE7612" w:rsidRPr="00DC4755">
        <w:rPr>
          <w:rFonts w:hint="cs"/>
          <w:rtl/>
        </w:rPr>
        <w:t xml:space="preserve">31 בדצמבר 2021. </w:t>
      </w:r>
    </w:p>
    <w:p w14:paraId="6D9F3FA6" w14:textId="77777777" w:rsidR="008965D5" w:rsidRPr="00DC4755" w:rsidRDefault="008965D5" w:rsidP="00303E83">
      <w:pPr>
        <w:spacing w:before="280" w:line="360" w:lineRule="auto"/>
        <w:jc w:val="both"/>
      </w:pPr>
    </w:p>
    <w:p w14:paraId="1159A96F" w14:textId="77777777" w:rsidR="00AE7612" w:rsidRPr="00DC4755" w:rsidRDefault="00AE7612" w:rsidP="004E59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 w:rsidRPr="00DC4755">
        <w:rPr>
          <w:bCs/>
          <w:color w:val="000000"/>
          <w:rtl/>
        </w:rPr>
        <w:t>תחולת הוראות</w:t>
      </w:r>
      <w:r w:rsidR="0010433F" w:rsidRPr="00DC4755">
        <w:rPr>
          <w:rFonts w:hint="cs"/>
          <w:bCs/>
          <w:color w:val="000000"/>
          <w:rtl/>
        </w:rPr>
        <w:t xml:space="preserve"> </w:t>
      </w:r>
      <w:r w:rsidR="004E59CD" w:rsidRPr="00DC4755">
        <w:rPr>
          <w:rFonts w:hint="cs"/>
          <w:bCs/>
          <w:color w:val="000000"/>
          <w:rtl/>
        </w:rPr>
        <w:t>פרק י"ד לחוק</w:t>
      </w:r>
      <w:r w:rsidR="0010433F" w:rsidRPr="00DC4755">
        <w:rPr>
          <w:rFonts w:hint="cs"/>
          <w:bCs/>
          <w:color w:val="000000"/>
          <w:rtl/>
        </w:rPr>
        <w:t xml:space="preserve"> </w:t>
      </w:r>
      <w:r w:rsidR="004E59CD" w:rsidRPr="00DC4755">
        <w:rPr>
          <w:rFonts w:hint="cs"/>
          <w:bCs/>
          <w:color w:val="000000"/>
          <w:rtl/>
        </w:rPr>
        <w:t>על המענק</w:t>
      </w:r>
      <w:r w:rsidRPr="00DC4755">
        <w:rPr>
          <w:bCs/>
          <w:color w:val="000000"/>
          <w:rtl/>
        </w:rPr>
        <w:t xml:space="preserve"> </w:t>
      </w:r>
    </w:p>
    <w:p w14:paraId="37C5D0FB" w14:textId="77777777" w:rsidR="00AE7612" w:rsidRPr="00DC4755" w:rsidRDefault="00AE7612" w:rsidP="00303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8"/>
        <w:jc w:val="both"/>
      </w:pPr>
      <w:r w:rsidRPr="00DC4755">
        <w:rPr>
          <w:color w:val="000000"/>
          <w:rtl/>
        </w:rPr>
        <w:t xml:space="preserve">על תשלום מענקים לפי הסכם זה יחולו הוראות פרק י"ד לחוק, למעט </w:t>
      </w:r>
      <w:proofErr w:type="spellStart"/>
      <w:r w:rsidRPr="00DC4755">
        <w:rPr>
          <w:color w:val="000000"/>
          <w:rtl/>
        </w:rPr>
        <w:t>הסיפה</w:t>
      </w:r>
      <w:proofErr w:type="spellEnd"/>
      <w:r w:rsidRPr="00DC4755">
        <w:rPr>
          <w:color w:val="000000"/>
          <w:rtl/>
        </w:rPr>
        <w:t xml:space="preserve"> של סעיף 303(ב) לעניין ניכוי מגמלה וסעיף 312, בשינויים המחויבים.</w:t>
      </w:r>
    </w:p>
    <w:p w14:paraId="3AEEF5DD" w14:textId="77777777" w:rsidR="00AE7612" w:rsidRPr="00DC4755" w:rsidRDefault="00AE7612" w:rsidP="00AE7612">
      <w:pPr>
        <w:tabs>
          <w:tab w:val="left" w:pos="226"/>
        </w:tabs>
        <w:spacing w:line="360" w:lineRule="auto"/>
        <w:rPr>
          <w:rFonts w:ascii="Calibri" w:eastAsia="Calibri" w:hAnsi="Calibri" w:cs="Calibri"/>
          <w:rtl/>
        </w:rPr>
      </w:pPr>
    </w:p>
    <w:p w14:paraId="7C5B0077" w14:textId="77777777" w:rsidR="00AE7612" w:rsidRPr="00DC4755" w:rsidRDefault="00AE7612" w:rsidP="00AE7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bCs/>
        </w:rPr>
      </w:pPr>
      <w:r w:rsidRPr="00DC4755">
        <w:rPr>
          <w:rFonts w:hint="eastAsia"/>
          <w:bCs/>
          <w:color w:val="000000"/>
          <w:rtl/>
        </w:rPr>
        <w:lastRenderedPageBreak/>
        <w:t>דין</w:t>
      </w:r>
      <w:r w:rsidRPr="00DC4755">
        <w:rPr>
          <w:rFonts w:hint="cs"/>
          <w:b/>
          <w:bCs/>
          <w:rtl/>
        </w:rPr>
        <w:t xml:space="preserve"> מענק</w:t>
      </w:r>
    </w:p>
    <w:p w14:paraId="4A2DC59F" w14:textId="77777777" w:rsidR="00AE7612" w:rsidRPr="00DC4755" w:rsidRDefault="00693E9E" w:rsidP="00693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8"/>
        <w:jc w:val="both"/>
        <w:rPr>
          <w:color w:val="000000"/>
          <w:rtl/>
        </w:rPr>
      </w:pPr>
      <w:r w:rsidRPr="00DC4755">
        <w:rPr>
          <w:rFonts w:hint="cs"/>
          <w:color w:val="000000"/>
          <w:rtl/>
        </w:rPr>
        <w:t>יראו את המענק לפי הסכם זה כ</w:t>
      </w:r>
      <w:r w:rsidR="00AE7612" w:rsidRPr="00DC4755">
        <w:rPr>
          <w:color w:val="000000"/>
          <w:rtl/>
        </w:rPr>
        <w:t>הכנסה מעבודה או ממשלח יד</w:t>
      </w:r>
      <w:r w:rsidRPr="00DC4755">
        <w:rPr>
          <w:rFonts w:hint="cs"/>
          <w:color w:val="000000"/>
          <w:rtl/>
        </w:rPr>
        <w:t xml:space="preserve"> לעניין תשלום גמלאות שמשלם המוסד בלבד</w:t>
      </w:r>
      <w:r w:rsidR="00AE7612" w:rsidRPr="00DC4755">
        <w:rPr>
          <w:color w:val="000000"/>
          <w:rtl/>
        </w:rPr>
        <w:t xml:space="preserve">. לעניין זה, </w:t>
      </w:r>
      <w:r w:rsidR="00AE7612" w:rsidRPr="00DC4755">
        <w:rPr>
          <w:color w:val="000000"/>
        </w:rPr>
        <w:t>"</w:t>
      </w:r>
      <w:r w:rsidR="00AE7612" w:rsidRPr="00DC4755">
        <w:rPr>
          <w:color w:val="000000"/>
          <w:rtl/>
        </w:rPr>
        <w:t>הכנסה מעבודה או ממשלח יד" – הכנסה חודשית, בפועל, לפי סעיף 2(1), (2) או (8) לפקודת מס הכנסה</w:t>
      </w:r>
      <w:r w:rsidR="0010433F" w:rsidRPr="00DC4755">
        <w:rPr>
          <w:rFonts w:hint="cs"/>
          <w:color w:val="000000"/>
          <w:rtl/>
        </w:rPr>
        <w:t>.</w:t>
      </w:r>
    </w:p>
    <w:p w14:paraId="59035048" w14:textId="77777777" w:rsidR="00AE7612" w:rsidRPr="00DC4755" w:rsidRDefault="00AE7612" w:rsidP="00AE7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368" w:hanging="368"/>
        <w:jc w:val="both"/>
        <w:rPr>
          <w:bCs/>
          <w:color w:val="000000"/>
        </w:rPr>
      </w:pPr>
      <w:r w:rsidRPr="00DC4755">
        <w:rPr>
          <w:bCs/>
          <w:color w:val="000000"/>
          <w:rtl/>
        </w:rPr>
        <w:t xml:space="preserve">מימון והחזר הוצאות </w:t>
      </w:r>
    </w:p>
    <w:p w14:paraId="6F2BCD18" w14:textId="77777777" w:rsidR="00AE7612" w:rsidRPr="00DC4755" w:rsidRDefault="00AE7612" w:rsidP="00303E83">
      <w:pPr>
        <w:pStyle w:val="af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50" w:hanging="425"/>
        <w:jc w:val="both"/>
        <w:rPr>
          <w:b/>
          <w:color w:val="000000"/>
        </w:rPr>
      </w:pPr>
      <w:r w:rsidRPr="00DC4755">
        <w:rPr>
          <w:b/>
          <w:color w:val="000000"/>
          <w:rtl/>
        </w:rPr>
        <w:t>מענקים לפי הסכם זה ישולמו על חשבון אוצר המדינה באמצעות המוסד.</w:t>
      </w:r>
    </w:p>
    <w:p w14:paraId="7E6803FB" w14:textId="77777777" w:rsidR="00AE7612" w:rsidRPr="00DC4755" w:rsidRDefault="00AE7612" w:rsidP="00303E83">
      <w:pPr>
        <w:pStyle w:val="af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50" w:hanging="425"/>
        <w:jc w:val="both"/>
        <w:rPr>
          <w:color w:val="000000"/>
        </w:rPr>
      </w:pPr>
      <w:r w:rsidRPr="00DC4755">
        <w:rPr>
          <w:b/>
          <w:color w:val="000000"/>
          <w:rtl/>
        </w:rPr>
        <w:t>המוסד</w:t>
      </w:r>
      <w:r w:rsidRPr="00DC4755">
        <w:rPr>
          <w:color w:val="000000"/>
          <w:rtl/>
        </w:rPr>
        <w:t xml:space="preserve"> יגיש לממשלה, באמצעות משרד האוצר, חשבון מפורט של סכום ההוצאה לפי הסכם זה, שהוציא המוסד בפועל.</w:t>
      </w:r>
    </w:p>
    <w:p w14:paraId="776DB488" w14:textId="77777777" w:rsidR="00AE7612" w:rsidRPr="00DC4755" w:rsidRDefault="00AE7612" w:rsidP="00303E83">
      <w:pPr>
        <w:pStyle w:val="af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50" w:hanging="425"/>
        <w:jc w:val="both"/>
        <w:rPr>
          <w:b/>
          <w:color w:val="000000"/>
        </w:rPr>
      </w:pPr>
      <w:r w:rsidRPr="00DC4755">
        <w:rPr>
          <w:b/>
          <w:color w:val="000000"/>
          <w:rtl/>
        </w:rPr>
        <w:t xml:space="preserve">הממשלה תשפה את המוסד, באמצעות משרד האוצר, בסכום תשלום המענקים שהוא ישלם לפי הסכם זה, וזאת לפי נוהל השתתפות אוצר המדינה בתשלומי המוסד לביטוח לאומי (להלן – הנוהל). </w:t>
      </w:r>
    </w:p>
    <w:p w14:paraId="46B3CB74" w14:textId="77777777" w:rsidR="00D0132A" w:rsidRPr="00DC4755" w:rsidRDefault="00AE7612" w:rsidP="00303E83">
      <w:pPr>
        <w:pStyle w:val="af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50" w:hanging="425"/>
        <w:jc w:val="both"/>
        <w:rPr>
          <w:color w:val="000000"/>
        </w:rPr>
      </w:pPr>
      <w:r w:rsidRPr="00DC4755">
        <w:rPr>
          <w:b/>
          <w:color w:val="000000"/>
          <w:rtl/>
        </w:rPr>
        <w:t>הממשלה, באמצעות משרד האוצר, תשפה את המוסד לפי החלק היחסי מההוצאות המנהליות של המוסד הנובעות מביצוע הסכם זה כפי שהיו בפועל ובהתאם לנוהל.</w:t>
      </w:r>
    </w:p>
    <w:p w14:paraId="7A90F954" w14:textId="77777777" w:rsidR="00AE7612" w:rsidRPr="00DC4755" w:rsidRDefault="00AE7612" w:rsidP="00303E83">
      <w:pPr>
        <w:pStyle w:val="af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50"/>
        <w:jc w:val="both"/>
        <w:rPr>
          <w:color w:val="000000"/>
        </w:rPr>
      </w:pPr>
    </w:p>
    <w:p w14:paraId="26BA03B4" w14:textId="77777777" w:rsidR="00D0132A" w:rsidRPr="00DC4755" w:rsidRDefault="00D0132A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360"/>
        <w:jc w:val="both"/>
        <w:rPr>
          <w:color w:val="000000"/>
        </w:rPr>
      </w:pPr>
    </w:p>
    <w:p w14:paraId="492CD15A" w14:textId="77777777" w:rsidR="00D0132A" w:rsidRPr="00DC4755" w:rsidRDefault="00D0132A"/>
    <w:tbl>
      <w:tblPr>
        <w:tblStyle w:val="a5"/>
        <w:bidiVisual/>
        <w:tblW w:w="83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7"/>
        <w:gridCol w:w="1390"/>
        <w:gridCol w:w="1390"/>
        <w:gridCol w:w="1405"/>
        <w:gridCol w:w="1408"/>
        <w:gridCol w:w="1395"/>
      </w:tblGrid>
      <w:tr w:rsidR="00D0132A" w:rsidRPr="00DC4755" w14:paraId="6F1356C6" w14:textId="77777777">
        <w:tc>
          <w:tcPr>
            <w:tcW w:w="1407" w:type="dxa"/>
          </w:tcPr>
          <w:p w14:paraId="5768560A" w14:textId="77777777" w:rsidR="00D0132A" w:rsidRPr="00DC4755" w:rsidRDefault="00D0132A">
            <w:pPr>
              <w:rPr>
                <w:rFonts w:ascii="Asar" w:eastAsia="Asar" w:hAnsi="Asar" w:cs="Asar"/>
                <w:sz w:val="17"/>
                <w:szCs w:val="17"/>
              </w:rPr>
            </w:pPr>
          </w:p>
        </w:tc>
        <w:tc>
          <w:tcPr>
            <w:tcW w:w="1390" w:type="dxa"/>
          </w:tcPr>
          <w:p w14:paraId="58B9B07F" w14:textId="77777777" w:rsidR="00D0132A" w:rsidRPr="00DC4755" w:rsidRDefault="00D0132A">
            <w:pPr>
              <w:rPr>
                <w:rFonts w:ascii="Asar" w:eastAsia="Asar" w:hAnsi="Asar" w:cs="Asar"/>
                <w:sz w:val="17"/>
                <w:szCs w:val="17"/>
              </w:rPr>
            </w:pPr>
          </w:p>
        </w:tc>
        <w:tc>
          <w:tcPr>
            <w:tcW w:w="1390" w:type="dxa"/>
          </w:tcPr>
          <w:p w14:paraId="66B4E36F" w14:textId="77777777" w:rsidR="00D0132A" w:rsidRPr="00DC4755" w:rsidRDefault="00D0132A">
            <w:pPr>
              <w:rPr>
                <w:rFonts w:ascii="Asar" w:eastAsia="Asar" w:hAnsi="Asar" w:cs="Asar"/>
                <w:sz w:val="17"/>
                <w:szCs w:val="17"/>
              </w:rPr>
            </w:pPr>
          </w:p>
        </w:tc>
        <w:tc>
          <w:tcPr>
            <w:tcW w:w="1405" w:type="dxa"/>
          </w:tcPr>
          <w:p w14:paraId="4485F75C" w14:textId="77777777" w:rsidR="00D0132A" w:rsidRPr="00DC4755" w:rsidRDefault="00D0132A">
            <w:pPr>
              <w:rPr>
                <w:rFonts w:ascii="Asar" w:eastAsia="Asar" w:hAnsi="Asar" w:cs="Asar"/>
                <w:sz w:val="17"/>
                <w:szCs w:val="17"/>
              </w:rPr>
            </w:pPr>
          </w:p>
        </w:tc>
        <w:tc>
          <w:tcPr>
            <w:tcW w:w="1408" w:type="dxa"/>
          </w:tcPr>
          <w:p w14:paraId="626F5CB0" w14:textId="77777777" w:rsidR="00D0132A" w:rsidRPr="00DC4755" w:rsidRDefault="00D0132A">
            <w:pPr>
              <w:rPr>
                <w:rFonts w:ascii="Asar" w:eastAsia="Asar" w:hAnsi="Asar" w:cs="Asar"/>
                <w:sz w:val="17"/>
                <w:szCs w:val="17"/>
              </w:rPr>
            </w:pPr>
          </w:p>
        </w:tc>
        <w:tc>
          <w:tcPr>
            <w:tcW w:w="1395" w:type="dxa"/>
          </w:tcPr>
          <w:p w14:paraId="6543A4BA" w14:textId="77777777" w:rsidR="00D0132A" w:rsidRPr="00DC4755" w:rsidRDefault="00D0132A">
            <w:pPr>
              <w:rPr>
                <w:rFonts w:ascii="Asar" w:eastAsia="Asar" w:hAnsi="Asar" w:cs="Asar"/>
                <w:sz w:val="17"/>
                <w:szCs w:val="17"/>
              </w:rPr>
            </w:pPr>
          </w:p>
        </w:tc>
      </w:tr>
      <w:tr w:rsidR="00D0132A" w:rsidRPr="00DC4755" w14:paraId="54D88A7B" w14:textId="77777777">
        <w:tc>
          <w:tcPr>
            <w:tcW w:w="1407" w:type="dxa"/>
          </w:tcPr>
          <w:p w14:paraId="53F4D6A6" w14:textId="77777777" w:rsidR="00D0132A" w:rsidRPr="00DC4755" w:rsidRDefault="00D0132A">
            <w:pPr>
              <w:spacing w:after="200" w:line="276" w:lineRule="auto"/>
            </w:pPr>
          </w:p>
        </w:tc>
        <w:tc>
          <w:tcPr>
            <w:tcW w:w="1390" w:type="dxa"/>
          </w:tcPr>
          <w:p w14:paraId="72DB8DB8" w14:textId="77777777" w:rsidR="00D0132A" w:rsidRPr="00DC4755" w:rsidRDefault="00D0132A">
            <w:pPr>
              <w:spacing w:after="200" w:line="276" w:lineRule="auto"/>
            </w:pPr>
          </w:p>
        </w:tc>
        <w:tc>
          <w:tcPr>
            <w:tcW w:w="1390" w:type="dxa"/>
          </w:tcPr>
          <w:p w14:paraId="6BD8CFDD" w14:textId="77777777" w:rsidR="00D0132A" w:rsidRPr="00DC4755" w:rsidRDefault="00D0132A">
            <w:pPr>
              <w:spacing w:after="200" w:line="276" w:lineRule="auto"/>
            </w:pPr>
          </w:p>
        </w:tc>
        <w:tc>
          <w:tcPr>
            <w:tcW w:w="1405" w:type="dxa"/>
          </w:tcPr>
          <w:p w14:paraId="77AB5395" w14:textId="77777777" w:rsidR="00D0132A" w:rsidRPr="00DC4755" w:rsidRDefault="0045378C">
            <w:pPr>
              <w:spacing w:after="200" w:line="276" w:lineRule="auto"/>
            </w:pPr>
            <w:r w:rsidRPr="00DC4755">
              <w:rPr>
                <w:rtl/>
              </w:rPr>
              <w:t>חגית גולדשטיין מויאל</w:t>
            </w:r>
          </w:p>
        </w:tc>
        <w:tc>
          <w:tcPr>
            <w:tcW w:w="1408" w:type="dxa"/>
          </w:tcPr>
          <w:p w14:paraId="02B2768A" w14:textId="77777777" w:rsidR="00D0132A" w:rsidRPr="00DC4755" w:rsidRDefault="0045378C">
            <w:pPr>
              <w:spacing w:after="200" w:line="276" w:lineRule="auto"/>
            </w:pPr>
            <w:r w:rsidRPr="00DC4755">
              <w:rPr>
                <w:rtl/>
              </w:rPr>
              <w:t xml:space="preserve">אורנה </w:t>
            </w:r>
            <w:proofErr w:type="spellStart"/>
            <w:r w:rsidRPr="00DC4755">
              <w:rPr>
                <w:rtl/>
              </w:rPr>
              <w:t>ורקוביצקי</w:t>
            </w:r>
            <w:proofErr w:type="spellEnd"/>
          </w:p>
        </w:tc>
        <w:tc>
          <w:tcPr>
            <w:tcW w:w="1395" w:type="dxa"/>
          </w:tcPr>
          <w:p w14:paraId="137A45E8" w14:textId="77777777" w:rsidR="00D0132A" w:rsidRPr="00DC4755" w:rsidRDefault="0045378C">
            <w:pPr>
              <w:spacing w:after="200" w:line="276" w:lineRule="auto"/>
            </w:pPr>
            <w:r w:rsidRPr="00DC4755">
              <w:rPr>
                <w:rtl/>
              </w:rPr>
              <w:t>מאיר שפיגלר</w:t>
            </w:r>
          </w:p>
        </w:tc>
      </w:tr>
      <w:tr w:rsidR="00D0132A" w:rsidRPr="00DC4755" w14:paraId="6D323BF8" w14:textId="77777777">
        <w:tc>
          <w:tcPr>
            <w:tcW w:w="1407" w:type="dxa"/>
          </w:tcPr>
          <w:p w14:paraId="1245802E" w14:textId="77777777" w:rsidR="00D0132A" w:rsidRPr="00DC4755" w:rsidRDefault="00D0132A">
            <w:pPr>
              <w:spacing w:after="200" w:line="276" w:lineRule="auto"/>
            </w:pPr>
          </w:p>
        </w:tc>
        <w:tc>
          <w:tcPr>
            <w:tcW w:w="1390" w:type="dxa"/>
          </w:tcPr>
          <w:p w14:paraId="0F5322FB" w14:textId="77777777" w:rsidR="00D0132A" w:rsidRPr="00DC4755" w:rsidRDefault="0045378C">
            <w:pPr>
              <w:spacing w:after="200" w:line="276" w:lineRule="auto"/>
            </w:pPr>
            <w:r w:rsidRPr="00DC4755">
              <w:rPr>
                <w:rtl/>
              </w:rPr>
              <w:t>סגן בכיר לחשב הכללי</w:t>
            </w:r>
          </w:p>
        </w:tc>
        <w:tc>
          <w:tcPr>
            <w:tcW w:w="1390" w:type="dxa"/>
          </w:tcPr>
          <w:p w14:paraId="0371A87E" w14:textId="77777777" w:rsidR="00D0132A" w:rsidRPr="00DC4755" w:rsidRDefault="0045378C">
            <w:pPr>
              <w:spacing w:after="200" w:line="276" w:lineRule="auto"/>
            </w:pPr>
            <w:r w:rsidRPr="00DC4755">
              <w:rPr>
                <w:rtl/>
              </w:rPr>
              <w:t>סגן בכיר לחשב הכללי</w:t>
            </w:r>
          </w:p>
        </w:tc>
        <w:tc>
          <w:tcPr>
            <w:tcW w:w="1405" w:type="dxa"/>
          </w:tcPr>
          <w:p w14:paraId="3A598AD1" w14:textId="77777777" w:rsidR="00D0132A" w:rsidRPr="00DC4755" w:rsidRDefault="0045378C">
            <w:pPr>
              <w:spacing w:after="200" w:line="276" w:lineRule="auto"/>
            </w:pPr>
            <w:r w:rsidRPr="00DC4755">
              <w:rPr>
                <w:rtl/>
              </w:rPr>
              <w:t xml:space="preserve">חשבת המוסד </w:t>
            </w:r>
          </w:p>
        </w:tc>
        <w:tc>
          <w:tcPr>
            <w:tcW w:w="1408" w:type="dxa"/>
          </w:tcPr>
          <w:p w14:paraId="182F51BD" w14:textId="77777777" w:rsidR="00D0132A" w:rsidRPr="00DC4755" w:rsidRDefault="0045378C">
            <w:pPr>
              <w:spacing w:after="200" w:line="276" w:lineRule="auto"/>
            </w:pPr>
            <w:r w:rsidRPr="00DC4755">
              <w:rPr>
                <w:rtl/>
              </w:rPr>
              <w:t xml:space="preserve">סגנית המנהל הכללי וראש </w:t>
            </w:r>
            <w:proofErr w:type="spellStart"/>
            <w:r w:rsidRPr="00DC4755">
              <w:rPr>
                <w:rtl/>
              </w:rPr>
              <w:t>מינהל</w:t>
            </w:r>
            <w:proofErr w:type="spellEnd"/>
            <w:r w:rsidRPr="00DC4755">
              <w:rPr>
                <w:rtl/>
              </w:rPr>
              <w:t xml:space="preserve"> הגמלאות</w:t>
            </w:r>
          </w:p>
        </w:tc>
        <w:tc>
          <w:tcPr>
            <w:tcW w:w="1395" w:type="dxa"/>
          </w:tcPr>
          <w:p w14:paraId="6A5F8305" w14:textId="77777777" w:rsidR="00D0132A" w:rsidRPr="00DC4755" w:rsidRDefault="0045378C">
            <w:pPr>
              <w:spacing w:after="200" w:line="276" w:lineRule="auto"/>
            </w:pPr>
            <w:r w:rsidRPr="00DC4755">
              <w:rPr>
                <w:rtl/>
              </w:rPr>
              <w:t>המנהל הכללי</w:t>
            </w:r>
          </w:p>
        </w:tc>
      </w:tr>
      <w:tr w:rsidR="00D0132A" w:rsidRPr="00DC4755" w14:paraId="1AA99D5F" w14:textId="77777777">
        <w:tc>
          <w:tcPr>
            <w:tcW w:w="4187" w:type="dxa"/>
            <w:gridSpan w:val="3"/>
          </w:tcPr>
          <w:p w14:paraId="3B337B2D" w14:textId="77777777" w:rsidR="00D0132A" w:rsidRPr="00DC4755" w:rsidRDefault="0045378C">
            <w:pPr>
              <w:spacing w:after="200" w:line="276" w:lineRule="auto"/>
              <w:jc w:val="center"/>
            </w:pPr>
            <w:r w:rsidRPr="00DC4755">
              <w:rPr>
                <w:rtl/>
              </w:rPr>
              <w:t>משרד האוצר</w:t>
            </w:r>
          </w:p>
        </w:tc>
        <w:tc>
          <w:tcPr>
            <w:tcW w:w="4208" w:type="dxa"/>
            <w:gridSpan w:val="3"/>
          </w:tcPr>
          <w:p w14:paraId="41093E58" w14:textId="77777777" w:rsidR="00D0132A" w:rsidRPr="00DC4755" w:rsidRDefault="0045378C">
            <w:pPr>
              <w:spacing w:after="200" w:line="276" w:lineRule="auto"/>
              <w:jc w:val="center"/>
            </w:pPr>
            <w:r w:rsidRPr="00DC4755">
              <w:rPr>
                <w:rtl/>
              </w:rPr>
              <w:t>המוסד לביטוח לאומי</w:t>
            </w:r>
          </w:p>
        </w:tc>
      </w:tr>
    </w:tbl>
    <w:p w14:paraId="78071276" w14:textId="77777777" w:rsidR="00D0132A" w:rsidRPr="00DC4755" w:rsidRDefault="00D0132A"/>
    <w:p w14:paraId="425C279D" w14:textId="77777777" w:rsidR="00D0132A" w:rsidRPr="00DC4755" w:rsidRDefault="0045378C">
      <w:pPr>
        <w:rPr>
          <w:rFonts w:ascii="Asar" w:eastAsia="Asar" w:hAnsi="Asar" w:cs="Asar"/>
          <w:color w:val="000000"/>
          <w:sz w:val="17"/>
          <w:szCs w:val="17"/>
        </w:rPr>
      </w:pPr>
      <w:r w:rsidRPr="00DC4755">
        <w:t xml:space="preserve"> </w:t>
      </w:r>
    </w:p>
    <w:p w14:paraId="6468777E" w14:textId="77777777" w:rsidR="00D0132A" w:rsidRPr="00DC4755" w:rsidRDefault="0045378C">
      <w:pPr>
        <w:jc w:val="both"/>
        <w:rPr>
          <w:b/>
        </w:rPr>
      </w:pPr>
      <w:r w:rsidRPr="00DC4755">
        <w:rPr>
          <w:b/>
          <w:rtl/>
        </w:rPr>
        <w:t>_____</w:t>
      </w:r>
      <w:proofErr w:type="spellStart"/>
      <w:r w:rsidRPr="00DC4755">
        <w:rPr>
          <w:b/>
          <w:rtl/>
        </w:rPr>
        <w:t>התשפ"א</w:t>
      </w:r>
      <w:proofErr w:type="spellEnd"/>
    </w:p>
    <w:p w14:paraId="16BD053A" w14:textId="77777777" w:rsidR="00D0132A" w:rsidRDefault="0045378C">
      <w:pPr>
        <w:jc w:val="both"/>
        <w:rPr>
          <w:b/>
        </w:rPr>
      </w:pPr>
      <w:r w:rsidRPr="00DC4755">
        <w:rPr>
          <w:b/>
        </w:rPr>
        <w:t>(______2020)</w:t>
      </w:r>
    </w:p>
    <w:p w14:paraId="6C7E3D7C" w14:textId="77777777" w:rsidR="00D0132A" w:rsidRDefault="00D0132A">
      <w:pPr>
        <w:jc w:val="both"/>
        <w:rPr>
          <w:b/>
        </w:rPr>
      </w:pPr>
    </w:p>
    <w:p w14:paraId="4209BFD3" w14:textId="77777777" w:rsidR="00D0132A" w:rsidRDefault="00D0132A"/>
    <w:p w14:paraId="0B10CC36" w14:textId="77777777" w:rsidR="00101DE7" w:rsidRDefault="00101DE7">
      <w:pPr>
        <w:rPr>
          <w:rtl/>
        </w:rPr>
      </w:pPr>
    </w:p>
    <w:p w14:paraId="1E76DCD5" w14:textId="77777777" w:rsidR="00101DE7" w:rsidRDefault="00101DE7">
      <w:pPr>
        <w:rPr>
          <w:rtl/>
        </w:rPr>
      </w:pPr>
    </w:p>
    <w:p w14:paraId="5102871C" w14:textId="77777777" w:rsidR="00101DE7" w:rsidRDefault="00101DE7"/>
    <w:sectPr w:rsidR="00101DE7">
      <w:pgSz w:w="11906" w:h="16838"/>
      <w:pgMar w:top="1440" w:right="1800" w:bottom="1440" w:left="1701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6E6F9" w14:textId="77777777" w:rsidR="00BA09D1" w:rsidRDefault="00BA09D1" w:rsidP="00101DE7">
      <w:r>
        <w:separator/>
      </w:r>
    </w:p>
  </w:endnote>
  <w:endnote w:type="continuationSeparator" w:id="0">
    <w:p w14:paraId="6FF0FB94" w14:textId="77777777" w:rsidR="00BA09D1" w:rsidRDefault="00BA09D1" w:rsidP="0010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s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41F01" w14:textId="77777777" w:rsidR="00BA09D1" w:rsidRDefault="00BA09D1" w:rsidP="00101DE7">
      <w:r>
        <w:separator/>
      </w:r>
    </w:p>
  </w:footnote>
  <w:footnote w:type="continuationSeparator" w:id="0">
    <w:p w14:paraId="42A4750F" w14:textId="77777777" w:rsidR="00BA09D1" w:rsidRDefault="00BA09D1" w:rsidP="0010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F4BCC"/>
    <w:multiLevelType w:val="multilevel"/>
    <w:tmpl w:val="0BA2939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E24E8"/>
    <w:multiLevelType w:val="multilevel"/>
    <w:tmpl w:val="12D27DB2"/>
    <w:lvl w:ilvl="0">
      <w:start w:val="1"/>
      <w:numFmt w:val="decimal"/>
      <w:lvlText w:val="(%1)"/>
      <w:lvlJc w:val="left"/>
      <w:pPr>
        <w:ind w:left="728" w:hanging="360"/>
      </w:pPr>
    </w:lvl>
    <w:lvl w:ilvl="1">
      <w:start w:val="1"/>
      <w:numFmt w:val="decimal"/>
      <w:lvlText w:val="%2)"/>
      <w:lvlJc w:val="left"/>
      <w:pPr>
        <w:ind w:left="1448" w:hanging="360"/>
      </w:pPr>
    </w:lvl>
    <w:lvl w:ilvl="2">
      <w:start w:val="1"/>
      <w:numFmt w:val="lowerRoman"/>
      <w:lvlText w:val="%3."/>
      <w:lvlJc w:val="right"/>
      <w:pPr>
        <w:ind w:left="2168" w:hanging="180"/>
      </w:pPr>
    </w:lvl>
    <w:lvl w:ilvl="3">
      <w:start w:val="1"/>
      <w:numFmt w:val="decimal"/>
      <w:lvlText w:val="%4."/>
      <w:lvlJc w:val="left"/>
      <w:pPr>
        <w:ind w:left="2888" w:hanging="360"/>
      </w:pPr>
    </w:lvl>
    <w:lvl w:ilvl="4">
      <w:start w:val="1"/>
      <w:numFmt w:val="lowerLetter"/>
      <w:lvlText w:val="%5."/>
      <w:lvlJc w:val="left"/>
      <w:pPr>
        <w:ind w:left="3608" w:hanging="360"/>
      </w:pPr>
    </w:lvl>
    <w:lvl w:ilvl="5">
      <w:start w:val="1"/>
      <w:numFmt w:val="lowerRoman"/>
      <w:lvlText w:val="%6."/>
      <w:lvlJc w:val="right"/>
      <w:pPr>
        <w:ind w:left="4328" w:hanging="180"/>
      </w:pPr>
    </w:lvl>
    <w:lvl w:ilvl="6">
      <w:start w:val="1"/>
      <w:numFmt w:val="decimal"/>
      <w:lvlText w:val="%7."/>
      <w:lvlJc w:val="left"/>
      <w:pPr>
        <w:ind w:left="5048" w:hanging="360"/>
      </w:pPr>
    </w:lvl>
    <w:lvl w:ilvl="7">
      <w:start w:val="1"/>
      <w:numFmt w:val="lowerLetter"/>
      <w:lvlText w:val="%8."/>
      <w:lvlJc w:val="left"/>
      <w:pPr>
        <w:ind w:left="5768" w:hanging="360"/>
      </w:pPr>
    </w:lvl>
    <w:lvl w:ilvl="8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24B55F20"/>
    <w:multiLevelType w:val="hybridMultilevel"/>
    <w:tmpl w:val="697C5246"/>
    <w:lvl w:ilvl="0" w:tplc="2F042A8A">
      <w:start w:val="1"/>
      <w:numFmt w:val="hebrew1"/>
      <w:lvlText w:val="(%1)"/>
      <w:lvlJc w:val="left"/>
      <w:pPr>
        <w:ind w:left="10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 w15:restartNumberingAfterBreak="0">
    <w:nsid w:val="2E4B3A27"/>
    <w:multiLevelType w:val="hybridMultilevel"/>
    <w:tmpl w:val="92E4A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55F3C"/>
    <w:multiLevelType w:val="hybridMultilevel"/>
    <w:tmpl w:val="9B941632"/>
    <w:lvl w:ilvl="0" w:tplc="E056D716">
      <w:start w:val="1"/>
      <w:numFmt w:val="hebrew1"/>
      <w:lvlText w:val="(%1)"/>
      <w:lvlJc w:val="left"/>
      <w:pPr>
        <w:ind w:left="728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3CF40D47"/>
    <w:multiLevelType w:val="hybridMultilevel"/>
    <w:tmpl w:val="3226374A"/>
    <w:lvl w:ilvl="0" w:tplc="65F03C50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1D41C4A"/>
    <w:multiLevelType w:val="multilevel"/>
    <w:tmpl w:val="0BA2939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1099F"/>
    <w:multiLevelType w:val="multilevel"/>
    <w:tmpl w:val="7FEABBE4"/>
    <w:lvl w:ilvl="0">
      <w:start w:val="2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337245"/>
    <w:multiLevelType w:val="multilevel"/>
    <w:tmpl w:val="28FCB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E50BD"/>
    <w:multiLevelType w:val="hybridMultilevel"/>
    <w:tmpl w:val="697C5246"/>
    <w:lvl w:ilvl="0" w:tplc="2F042A8A">
      <w:start w:val="1"/>
      <w:numFmt w:val="hebrew1"/>
      <w:lvlText w:val="(%1)"/>
      <w:lvlJc w:val="left"/>
      <w:pPr>
        <w:ind w:left="10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0" w15:restartNumberingAfterBreak="0">
    <w:nsid w:val="54AF7490"/>
    <w:multiLevelType w:val="hybridMultilevel"/>
    <w:tmpl w:val="0680D55C"/>
    <w:lvl w:ilvl="0" w:tplc="342AB01E">
      <w:start w:val="1"/>
      <w:numFmt w:val="hebrew1"/>
      <w:lvlText w:val="(%1)"/>
      <w:lvlJc w:val="left"/>
      <w:pPr>
        <w:ind w:left="72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5DCE635B"/>
    <w:multiLevelType w:val="multilevel"/>
    <w:tmpl w:val="CAC44B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CB09F3"/>
    <w:multiLevelType w:val="hybridMultilevel"/>
    <w:tmpl w:val="44AA8EBA"/>
    <w:lvl w:ilvl="0" w:tplc="9BA0D4DA">
      <w:start w:val="1"/>
      <w:numFmt w:val="hebrew1"/>
      <w:lvlText w:val="(%1)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F20158"/>
    <w:multiLevelType w:val="hybridMultilevel"/>
    <w:tmpl w:val="697C5246"/>
    <w:lvl w:ilvl="0" w:tplc="2F042A8A">
      <w:start w:val="1"/>
      <w:numFmt w:val="hebrew1"/>
      <w:lvlText w:val="(%1)"/>
      <w:lvlJc w:val="left"/>
      <w:pPr>
        <w:ind w:left="10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717847B4"/>
    <w:multiLevelType w:val="multilevel"/>
    <w:tmpl w:val="1E6EC254"/>
    <w:lvl w:ilvl="0">
      <w:start w:val="1"/>
      <w:numFmt w:val="decimal"/>
      <w:lvlText w:val="(%1)"/>
      <w:lvlJc w:val="left"/>
      <w:pPr>
        <w:ind w:left="728" w:hanging="360"/>
      </w:pPr>
    </w:lvl>
    <w:lvl w:ilvl="1">
      <w:start w:val="1"/>
      <w:numFmt w:val="decimal"/>
      <w:lvlText w:val="%2)"/>
      <w:lvlJc w:val="left"/>
      <w:pPr>
        <w:ind w:left="1448" w:hanging="360"/>
      </w:pPr>
    </w:lvl>
    <w:lvl w:ilvl="2">
      <w:start w:val="1"/>
      <w:numFmt w:val="lowerRoman"/>
      <w:lvlText w:val="%3."/>
      <w:lvlJc w:val="right"/>
      <w:pPr>
        <w:ind w:left="2168" w:hanging="180"/>
      </w:pPr>
    </w:lvl>
    <w:lvl w:ilvl="3">
      <w:start w:val="1"/>
      <w:numFmt w:val="decimal"/>
      <w:lvlText w:val="%4."/>
      <w:lvlJc w:val="left"/>
      <w:pPr>
        <w:ind w:left="2888" w:hanging="360"/>
      </w:pPr>
    </w:lvl>
    <w:lvl w:ilvl="4">
      <w:start w:val="1"/>
      <w:numFmt w:val="lowerLetter"/>
      <w:lvlText w:val="%5."/>
      <w:lvlJc w:val="left"/>
      <w:pPr>
        <w:ind w:left="3608" w:hanging="360"/>
      </w:pPr>
    </w:lvl>
    <w:lvl w:ilvl="5">
      <w:start w:val="1"/>
      <w:numFmt w:val="lowerRoman"/>
      <w:lvlText w:val="%6."/>
      <w:lvlJc w:val="right"/>
      <w:pPr>
        <w:ind w:left="4328" w:hanging="180"/>
      </w:pPr>
    </w:lvl>
    <w:lvl w:ilvl="6">
      <w:start w:val="1"/>
      <w:numFmt w:val="decimal"/>
      <w:lvlText w:val="%7."/>
      <w:lvlJc w:val="left"/>
      <w:pPr>
        <w:ind w:left="5048" w:hanging="360"/>
      </w:pPr>
    </w:lvl>
    <w:lvl w:ilvl="7">
      <w:start w:val="1"/>
      <w:numFmt w:val="lowerLetter"/>
      <w:lvlText w:val="%8."/>
      <w:lvlJc w:val="left"/>
      <w:pPr>
        <w:ind w:left="5768" w:hanging="360"/>
      </w:pPr>
    </w:lvl>
    <w:lvl w:ilvl="8">
      <w:start w:val="1"/>
      <w:numFmt w:val="lowerRoman"/>
      <w:lvlText w:val="%9."/>
      <w:lvlJc w:val="right"/>
      <w:pPr>
        <w:ind w:left="6488" w:hanging="180"/>
      </w:pPr>
    </w:lvl>
  </w:abstractNum>
  <w:abstractNum w:abstractNumId="15" w15:restartNumberingAfterBreak="0">
    <w:nsid w:val="79B57653"/>
    <w:multiLevelType w:val="hybridMultilevel"/>
    <w:tmpl w:val="697C5246"/>
    <w:lvl w:ilvl="0" w:tplc="2F042A8A">
      <w:start w:val="1"/>
      <w:numFmt w:val="hebrew1"/>
      <w:lvlText w:val="(%1)"/>
      <w:lvlJc w:val="left"/>
      <w:pPr>
        <w:ind w:left="10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2A"/>
    <w:rsid w:val="0000491E"/>
    <w:rsid w:val="00017EE9"/>
    <w:rsid w:val="00020883"/>
    <w:rsid w:val="00021E98"/>
    <w:rsid w:val="000247DC"/>
    <w:rsid w:val="00047791"/>
    <w:rsid w:val="00050F0F"/>
    <w:rsid w:val="00066A7A"/>
    <w:rsid w:val="00081297"/>
    <w:rsid w:val="00082366"/>
    <w:rsid w:val="00085A24"/>
    <w:rsid w:val="000966AB"/>
    <w:rsid w:val="000B6197"/>
    <w:rsid w:val="000C0D60"/>
    <w:rsid w:val="000C6F93"/>
    <w:rsid w:val="000D40DF"/>
    <w:rsid w:val="000F4978"/>
    <w:rsid w:val="00101DE7"/>
    <w:rsid w:val="0010433F"/>
    <w:rsid w:val="00110D05"/>
    <w:rsid w:val="001315E9"/>
    <w:rsid w:val="0018262A"/>
    <w:rsid w:val="00184789"/>
    <w:rsid w:val="001914D1"/>
    <w:rsid w:val="00191B31"/>
    <w:rsid w:val="00196C3C"/>
    <w:rsid w:val="001A0395"/>
    <w:rsid w:val="001A4EA6"/>
    <w:rsid w:val="001A5D91"/>
    <w:rsid w:val="001C3406"/>
    <w:rsid w:val="001C529A"/>
    <w:rsid w:val="001F74F8"/>
    <w:rsid w:val="00205C6C"/>
    <w:rsid w:val="00223B70"/>
    <w:rsid w:val="00231560"/>
    <w:rsid w:val="00280D49"/>
    <w:rsid w:val="00281130"/>
    <w:rsid w:val="00292427"/>
    <w:rsid w:val="00293811"/>
    <w:rsid w:val="002938DA"/>
    <w:rsid w:val="002C353A"/>
    <w:rsid w:val="002D2259"/>
    <w:rsid w:val="002E0EAE"/>
    <w:rsid w:val="002E2526"/>
    <w:rsid w:val="00303E83"/>
    <w:rsid w:val="003069F1"/>
    <w:rsid w:val="00310951"/>
    <w:rsid w:val="0031436C"/>
    <w:rsid w:val="00320A92"/>
    <w:rsid w:val="0033749B"/>
    <w:rsid w:val="00353B0E"/>
    <w:rsid w:val="0037365C"/>
    <w:rsid w:val="00386F56"/>
    <w:rsid w:val="00394A7F"/>
    <w:rsid w:val="003A597D"/>
    <w:rsid w:val="003C3AC3"/>
    <w:rsid w:val="003C74D9"/>
    <w:rsid w:val="003D1EEE"/>
    <w:rsid w:val="003D45BE"/>
    <w:rsid w:val="003E73CD"/>
    <w:rsid w:val="003F0B40"/>
    <w:rsid w:val="003F2A17"/>
    <w:rsid w:val="003F5082"/>
    <w:rsid w:val="00403C1A"/>
    <w:rsid w:val="00413C11"/>
    <w:rsid w:val="004142DE"/>
    <w:rsid w:val="0042721B"/>
    <w:rsid w:val="004431B3"/>
    <w:rsid w:val="0045378C"/>
    <w:rsid w:val="00456278"/>
    <w:rsid w:val="00460F13"/>
    <w:rsid w:val="00463567"/>
    <w:rsid w:val="00471FC5"/>
    <w:rsid w:val="004A24BC"/>
    <w:rsid w:val="004A750E"/>
    <w:rsid w:val="004B2B0A"/>
    <w:rsid w:val="004B3D88"/>
    <w:rsid w:val="004B3E27"/>
    <w:rsid w:val="004C3EFE"/>
    <w:rsid w:val="004D0F2D"/>
    <w:rsid w:val="004E59CD"/>
    <w:rsid w:val="004F21D2"/>
    <w:rsid w:val="00507CD1"/>
    <w:rsid w:val="00525336"/>
    <w:rsid w:val="00527D52"/>
    <w:rsid w:val="005355DE"/>
    <w:rsid w:val="005455F0"/>
    <w:rsid w:val="00545F5A"/>
    <w:rsid w:val="005525A7"/>
    <w:rsid w:val="00554569"/>
    <w:rsid w:val="0055572C"/>
    <w:rsid w:val="005758EA"/>
    <w:rsid w:val="00580A25"/>
    <w:rsid w:val="00594F3C"/>
    <w:rsid w:val="005A1032"/>
    <w:rsid w:val="005A6C26"/>
    <w:rsid w:val="005B5E1B"/>
    <w:rsid w:val="005C189E"/>
    <w:rsid w:val="005C5E31"/>
    <w:rsid w:val="005C5F2D"/>
    <w:rsid w:val="005D34DD"/>
    <w:rsid w:val="005E6611"/>
    <w:rsid w:val="005E6C3E"/>
    <w:rsid w:val="005F4887"/>
    <w:rsid w:val="00602C4D"/>
    <w:rsid w:val="00602C76"/>
    <w:rsid w:val="006219C1"/>
    <w:rsid w:val="006360DC"/>
    <w:rsid w:val="006676A6"/>
    <w:rsid w:val="006719FB"/>
    <w:rsid w:val="006764AF"/>
    <w:rsid w:val="006846AA"/>
    <w:rsid w:val="00690E5F"/>
    <w:rsid w:val="00692BB3"/>
    <w:rsid w:val="00693E9E"/>
    <w:rsid w:val="006B2BF7"/>
    <w:rsid w:val="006C09B2"/>
    <w:rsid w:val="006C3B9A"/>
    <w:rsid w:val="006E15E5"/>
    <w:rsid w:val="006F088E"/>
    <w:rsid w:val="006F35D5"/>
    <w:rsid w:val="006F50F8"/>
    <w:rsid w:val="006F7216"/>
    <w:rsid w:val="00703E87"/>
    <w:rsid w:val="00705D3E"/>
    <w:rsid w:val="00760938"/>
    <w:rsid w:val="00762F9D"/>
    <w:rsid w:val="0079474E"/>
    <w:rsid w:val="007A24D8"/>
    <w:rsid w:val="007B1690"/>
    <w:rsid w:val="007C00C1"/>
    <w:rsid w:val="0080494F"/>
    <w:rsid w:val="00816781"/>
    <w:rsid w:val="0082123F"/>
    <w:rsid w:val="00822A10"/>
    <w:rsid w:val="00825834"/>
    <w:rsid w:val="00847CD5"/>
    <w:rsid w:val="00862AB8"/>
    <w:rsid w:val="00872785"/>
    <w:rsid w:val="008835B1"/>
    <w:rsid w:val="0089372B"/>
    <w:rsid w:val="008965D5"/>
    <w:rsid w:val="008C278E"/>
    <w:rsid w:val="008D6EB9"/>
    <w:rsid w:val="008E50EA"/>
    <w:rsid w:val="008F1389"/>
    <w:rsid w:val="008F272B"/>
    <w:rsid w:val="00911399"/>
    <w:rsid w:val="0094398F"/>
    <w:rsid w:val="00946820"/>
    <w:rsid w:val="00977157"/>
    <w:rsid w:val="00983C3F"/>
    <w:rsid w:val="009C590F"/>
    <w:rsid w:val="009D55C1"/>
    <w:rsid w:val="009E29BA"/>
    <w:rsid w:val="009E42C5"/>
    <w:rsid w:val="00A145D1"/>
    <w:rsid w:val="00A22EEA"/>
    <w:rsid w:val="00A60A1B"/>
    <w:rsid w:val="00A73679"/>
    <w:rsid w:val="00A81B0C"/>
    <w:rsid w:val="00A94ADB"/>
    <w:rsid w:val="00AA1D7E"/>
    <w:rsid w:val="00AB2D35"/>
    <w:rsid w:val="00AB6573"/>
    <w:rsid w:val="00AC79F8"/>
    <w:rsid w:val="00AD1444"/>
    <w:rsid w:val="00AE7612"/>
    <w:rsid w:val="00AF0075"/>
    <w:rsid w:val="00B00ECD"/>
    <w:rsid w:val="00B12E19"/>
    <w:rsid w:val="00B43D44"/>
    <w:rsid w:val="00B5325E"/>
    <w:rsid w:val="00B54596"/>
    <w:rsid w:val="00B621B7"/>
    <w:rsid w:val="00BA09D1"/>
    <w:rsid w:val="00BA1E1F"/>
    <w:rsid w:val="00BB0B95"/>
    <w:rsid w:val="00BB5A1B"/>
    <w:rsid w:val="00BB79DD"/>
    <w:rsid w:val="00BE5D87"/>
    <w:rsid w:val="00BF5949"/>
    <w:rsid w:val="00BF6EE0"/>
    <w:rsid w:val="00C00145"/>
    <w:rsid w:val="00C073A7"/>
    <w:rsid w:val="00C1355F"/>
    <w:rsid w:val="00C146EC"/>
    <w:rsid w:val="00C439C0"/>
    <w:rsid w:val="00C5745E"/>
    <w:rsid w:val="00C67E18"/>
    <w:rsid w:val="00C726F4"/>
    <w:rsid w:val="00C9735B"/>
    <w:rsid w:val="00CD5584"/>
    <w:rsid w:val="00CF19C8"/>
    <w:rsid w:val="00CF3F38"/>
    <w:rsid w:val="00CF697C"/>
    <w:rsid w:val="00D0065A"/>
    <w:rsid w:val="00D0132A"/>
    <w:rsid w:val="00D06DAE"/>
    <w:rsid w:val="00D126A0"/>
    <w:rsid w:val="00D1283C"/>
    <w:rsid w:val="00D21B09"/>
    <w:rsid w:val="00D27CD4"/>
    <w:rsid w:val="00D364A5"/>
    <w:rsid w:val="00D60BBD"/>
    <w:rsid w:val="00D63708"/>
    <w:rsid w:val="00D72A98"/>
    <w:rsid w:val="00DA127F"/>
    <w:rsid w:val="00DB2C48"/>
    <w:rsid w:val="00DC1E41"/>
    <w:rsid w:val="00DC4755"/>
    <w:rsid w:val="00DD1C6C"/>
    <w:rsid w:val="00DE5617"/>
    <w:rsid w:val="00DF5321"/>
    <w:rsid w:val="00E33DA5"/>
    <w:rsid w:val="00E45A5D"/>
    <w:rsid w:val="00E469F1"/>
    <w:rsid w:val="00E57921"/>
    <w:rsid w:val="00E72215"/>
    <w:rsid w:val="00E777C1"/>
    <w:rsid w:val="00E81723"/>
    <w:rsid w:val="00E84B63"/>
    <w:rsid w:val="00E93705"/>
    <w:rsid w:val="00E95815"/>
    <w:rsid w:val="00E96235"/>
    <w:rsid w:val="00EA29CD"/>
    <w:rsid w:val="00EB4982"/>
    <w:rsid w:val="00EB668F"/>
    <w:rsid w:val="00EB76F3"/>
    <w:rsid w:val="00EB7A57"/>
    <w:rsid w:val="00EF32BF"/>
    <w:rsid w:val="00F00EB2"/>
    <w:rsid w:val="00F11305"/>
    <w:rsid w:val="00F16773"/>
    <w:rsid w:val="00F17D89"/>
    <w:rsid w:val="00F35FB8"/>
    <w:rsid w:val="00F4700F"/>
    <w:rsid w:val="00F502D9"/>
    <w:rsid w:val="00F502FB"/>
    <w:rsid w:val="00F658C1"/>
    <w:rsid w:val="00F73C37"/>
    <w:rsid w:val="00FA33CF"/>
    <w:rsid w:val="00FD45FD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D44B"/>
  <w15:docId w15:val="{3676D8B0-6008-4382-9078-AC99E295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avid" w:eastAsia="David" w:hAnsi="David" w:cs="David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01DE7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101DE7"/>
    <w:rPr>
      <w:rFonts w:ascii="Tahoma" w:hAnsi="Tahoma" w:cs="Tahoma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01DE7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101DE7"/>
  </w:style>
  <w:style w:type="paragraph" w:styleId="ad">
    <w:name w:val="footer"/>
    <w:basedOn w:val="a"/>
    <w:link w:val="ae"/>
    <w:uiPriority w:val="99"/>
    <w:unhideWhenUsed/>
    <w:rsid w:val="00101DE7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101DE7"/>
  </w:style>
  <w:style w:type="paragraph" w:styleId="af">
    <w:name w:val="annotation subject"/>
    <w:basedOn w:val="a6"/>
    <w:next w:val="a6"/>
    <w:link w:val="af0"/>
    <w:uiPriority w:val="99"/>
    <w:semiHidden/>
    <w:unhideWhenUsed/>
    <w:rsid w:val="00101DE7"/>
    <w:rPr>
      <w:b/>
      <w:bCs/>
    </w:rPr>
  </w:style>
  <w:style w:type="character" w:customStyle="1" w:styleId="af0">
    <w:name w:val="נושא הערה תו"/>
    <w:basedOn w:val="a7"/>
    <w:link w:val="af"/>
    <w:uiPriority w:val="99"/>
    <w:semiHidden/>
    <w:rsid w:val="00101DE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F7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4615</Characters>
  <Application>Microsoft Office Word</Application>
  <DocSecurity>0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ביטוח לאומי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רועי ישראל קרת</dc:creator>
  <cp:lastModifiedBy>Jenny Pisman</cp:lastModifiedBy>
  <cp:revision>2</cp:revision>
  <dcterms:created xsi:type="dcterms:W3CDTF">2020-10-25T08:36:00Z</dcterms:created>
  <dcterms:modified xsi:type="dcterms:W3CDTF">2020-10-25T08:36:00Z</dcterms:modified>
</cp:coreProperties>
</file>