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2A" w:rsidRDefault="00EB392A">
      <w:pPr>
        <w:ind w:hanging="1068"/>
        <w:jc w:val="center"/>
        <w:rPr>
          <w:rFonts w:cs="David" w:hint="cs"/>
          <w:rtl/>
        </w:rPr>
      </w:pPr>
    </w:p>
    <w:p w:rsidR="00C2484C" w:rsidRPr="00070525" w:rsidRDefault="007B34E3" w:rsidP="00070525">
      <w:pPr>
        <w:pStyle w:val="a4"/>
        <w:ind w:left="1013" w:hanging="1013"/>
        <w:jc w:val="center"/>
        <w:rPr>
          <w:sz w:val="22"/>
          <w:rtl/>
        </w:rPr>
      </w:pPr>
      <w:r w:rsidRPr="00443171">
        <w:rPr>
          <w:rFonts w:cs="Times New Roman"/>
          <w:noProof/>
          <w:sz w:val="28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41.65pt;margin-top:105pt;width:444.75pt;height:679.95pt;z-index:251658752;mso-width-relative:margin;mso-height-relative:margin" stroked="f">
            <v:textbox style="mso-next-textbox:#_x0000_s1037">
              <w:txbxContent>
                <w:p w:rsidR="00E05BB2" w:rsidRPr="00E05BB2" w:rsidRDefault="00E05BB2" w:rsidP="00E05BB2">
                  <w:pPr>
                    <w:spacing w:line="360" w:lineRule="auto"/>
                    <w:jc w:val="right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  <w:r w:rsidRPr="00E05BB2">
                    <w:rPr>
                      <w:rFonts w:ascii="PrimaSans BT,Verdana,sans-serif" w:hAnsi="PrimaSans BT,Verdana,sans-serif" w:cs="David" w:hint="eastAsia"/>
                      <w:color w:val="000000"/>
                      <w:shd w:val="clear" w:color="auto" w:fill="FFFFFF"/>
                      <w:rtl/>
                    </w:rPr>
                    <w:t>‏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 xml:space="preserve">13 </w:t>
                  </w:r>
                  <w:r w:rsidRPr="00E05BB2">
                    <w:rPr>
                      <w:rFonts w:ascii="PrimaSans BT,Verdana,sans-serif" w:hAnsi="PrimaSans BT,Verdana,sans-serif" w:cs="David" w:hint="eastAsia"/>
                      <w:color w:val="000000"/>
                      <w:shd w:val="clear" w:color="auto" w:fill="FFFFFF"/>
                      <w:rtl/>
                    </w:rPr>
                    <w:t>ספטמבר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 xml:space="preserve"> 2015</w:t>
                  </w:r>
                </w:p>
                <w:p w:rsidR="000A5CBF" w:rsidRDefault="00E05BB2" w:rsidP="007B34E3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חברים יקרים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,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</w:rPr>
                    <w:br/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במידעון הקודם (אוג' 15) נפרדנו בכאב רב מהיו"ר הקודמת - ד"ר יוכי בן נון, ז"ל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.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</w:rPr>
                    <w:br/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אנו מתכוונים, כמובן, לייחד פעילויות נוספות לזכרה, עליהן תעודכנו בעית</w:t>
                  </w:r>
                  <w:r w:rsidR="007B34E3"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>ו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ן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.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בשל כך אף צוינו על ידי, במידעון הקודם, כותרותיהן של הנושאים הנוספים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שעמדו על הפרק, בלבד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.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</w:rPr>
                    <w:br/>
                  </w:r>
                  <w:r w:rsidR="007B34E3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המידעון הנוכחי</w:t>
                  </w:r>
                  <w:r w:rsidR="007B34E3"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של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ספט' 15, אמור להגיע לשולחנכם (לא "שולחן החג", כמובן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,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אלא רק שולחן העבו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דה),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ממש בערב חג ראש השנה, הממשמש ובא. ושוב נראה כלא מתאים "להציף" אתכם בנושאים של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חולין ושאר עניינים. אך "פטור</w:t>
                  </w:r>
                  <w:r w:rsidR="007B34E3"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בלא כלום אי אפשר", כך שאסתפק בהוספת מספר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מועט של משפטים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,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ליד חלק קטן מהכותרות שצוינו במידעון הקודם וממשיכות להעסיק אותנו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ולצרוך "זמן פעילות" רב של הפ"י ושלי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.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</w:rPr>
                    <w:br/>
                  </w:r>
                </w:p>
                <w:p w:rsidR="007B34E3" w:rsidRDefault="00E05BB2" w:rsidP="007B34E3">
                  <w:pPr>
                    <w:spacing w:line="360" w:lineRule="auto"/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</w:pP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הרפורמה בברה"נ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 xml:space="preserve"> –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</w:rPr>
                    <w:br/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הפ"י ממשיכה פעילותה בנושא, תוך שיתוף פעולה עם גופים שונים (כמו הסתד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'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המח"ר, ארגון "בנפשנו" ועוד</w:t>
                  </w:r>
                  <w:r w:rsidR="007B34E3"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)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בהתאם לעמדת הפ"י, הנ</w:t>
                  </w:r>
                  <w:r w:rsidR="007B34E3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יתנת לתמצות במילים "כבדהו וחשדה</w:t>
                  </w:r>
                  <w:r w:rsidR="007B34E3"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ו".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הדיווחים הראשוניים מ"השטח" על השלכות יישום הרפורמה, בנושאים כמו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 xml:space="preserve"> :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הסודיות המקצועית וסטיגמה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,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התניית טיפולים באבחנות לא רלוונטיות, "ייבוש" תחנות ברה"נ הקיימות ועוד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,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מדאיגים בהחלט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.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אנו מסרבים להסתפק בהבטחות "יהיה בסדר" של משרד הבריאות ופועלים בשיתוף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עם אחרים כדי להתריע, למחות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ואם צריך יהיה גם לנקוט במעשים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.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</w:rPr>
                    <w:br/>
                  </w:r>
                </w:p>
                <w:p w:rsidR="00B119AE" w:rsidRDefault="00E05BB2" w:rsidP="007B34E3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סעיף 9ב ומניעת הדרת פסיכולוגים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 xml:space="preserve"> -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</w:rPr>
                    <w:br/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הפ"י, באמצעות היועמ"ש, פנתה לכל הקופות ונציגי משרד הבריאות בדרישה חד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משמעית להימנע מהדרה של פסיכולוגים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שאינם "קליניים" מלספק שירותי טיפול פסיכולוגי, כמתבקש ומתחייב על פי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החוק. הוועד המרכזי אף החליט לתמוך בפעילות משפטית אפשרית ומשולבת, של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כלל חטיבות הפ"י, כנגד המשך ההדרה, במידה ותשובת הקופות ומשרד הבריאות לא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יניחו דעתנו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.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</w:rPr>
                    <w:br/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במקביל, הוחלט על נקיטת צעדים משמעותיים עוד יותר כנגד דחיקה אפשרית של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רגלי הפסיכולוגים בכלל ממתן טיפולים פסיכולוגיים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,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על ידי הפעלה של "מטפלים" שאינם פסיכולוגים ואינם מוסמכים לכך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.</w:t>
                  </w:r>
                </w:p>
                <w:p w:rsidR="007B34E3" w:rsidRDefault="007B34E3" w:rsidP="00E05BB2">
                  <w:pPr>
                    <w:spacing w:line="360" w:lineRule="auto"/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Pr="00E05BB2" w:rsidRDefault="00E05BB2" w:rsidP="007B34E3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>ע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דכון תקנון הפ"י, בנושא האתיקה המקצועית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 xml:space="preserve"> -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br/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כל תקנון הפ"י זקוק לרענון ועדכון, מזה זמן ואף הוחל בכך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.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בהיות נושא האתיקה נושא ליבתנו ותמונת "חזותנו המקצועית", הנושא זוכה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לעדיפות גבוהה, בי</w:t>
                  </w:r>
                  <w:r w:rsidR="007B34E3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וזמתה הברוכה של יו"ר ועדת האתיק</w:t>
                  </w:r>
                  <w:r w:rsidR="007B34E3"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>ה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br/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ואנו מקוים להשלים המלאכה בקרוב, כדי להספיק ולהביאה לאישור האספה</w:t>
                  </w:r>
                  <w:r>
                    <w:rPr>
                      <w:rFonts w:ascii="PrimaSans BT,Verdana,sans-serif" w:hAnsi="PrimaSans BT,Verdana,sans-serif" w:cs="David" w:hint="cs"/>
                      <w:color w:val="000000"/>
                      <w:shd w:val="clear" w:color="auto" w:fill="FFFFFF"/>
                      <w:rtl/>
                    </w:rPr>
                    <w:t xml:space="preserve"> 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  <w:t>הכללית, בהקדם האפשרי</w:t>
                  </w:r>
                  <w:r w:rsidRPr="00E05BB2"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</w:rPr>
                    <w:t>.</w:t>
                  </w: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Default="00E05BB2" w:rsidP="00E05BB2">
                  <w:pPr>
                    <w:spacing w:line="360" w:lineRule="auto"/>
                    <w:rPr>
                      <w:rFonts w:ascii="PrimaSans BT,Verdana,sans-serif" w:hAnsi="PrimaSans BT,Verdana,sans-serif" w:cs="David"/>
                      <w:color w:val="000000"/>
                      <w:shd w:val="clear" w:color="auto" w:fill="FFFFFF"/>
                      <w:rtl/>
                    </w:rPr>
                  </w:pPr>
                </w:p>
                <w:p w:rsidR="00E05BB2" w:rsidRPr="00E05BB2" w:rsidRDefault="00E05BB2" w:rsidP="00E05BB2">
                  <w:pPr>
                    <w:spacing w:line="360" w:lineRule="auto"/>
                    <w:rPr>
                      <w:rFonts w:cs="David"/>
                      <w:rtl/>
                    </w:rPr>
                  </w:pPr>
                </w:p>
              </w:txbxContent>
            </v:textbox>
          </v:shape>
        </w:pict>
      </w:r>
      <w:r w:rsidR="00851152">
        <w:rPr>
          <w:noProof/>
          <w:lang w:eastAsia="en-US"/>
        </w:rPr>
        <w:drawing>
          <wp:inline distT="0" distB="0" distL="0" distR="0">
            <wp:extent cx="5448300" cy="137160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25" w:rsidRDefault="00443171" w:rsidP="00837967">
      <w:pPr>
        <w:pStyle w:val="a4"/>
        <w:ind w:left="-1276" w:hanging="142"/>
        <w:rPr>
          <w:rFonts w:ascii="Arial" w:hAnsi="Arial" w:cs="Arial"/>
          <w:sz w:val="22"/>
          <w:szCs w:val="22"/>
          <w:u w:val="single"/>
          <w:rtl/>
        </w:rPr>
      </w:pPr>
      <w:r w:rsidRPr="00443171">
        <w:rPr>
          <w:noProof/>
          <w:rtl/>
        </w:rPr>
        <w:pict>
          <v:shape id="_x0000_s1030" type="#_x0000_t202" style="position:absolute;left:0;text-align:left;margin-left:474pt;margin-top:158.65pt;width:115.5pt;height:582.35pt;z-index:251656704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030" inset="10.8pt,7.2pt,10.8pt,7.2pt">
              <w:txbxContent>
                <w:p w:rsidR="0032266A" w:rsidRPr="001A6B34" w:rsidRDefault="0032266A" w:rsidP="00B119AE">
                  <w:pPr>
                    <w:pStyle w:val="a4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 w:val="20"/>
                      <w:szCs w:val="20"/>
                      <w:u w:val="single"/>
                      <w:rtl/>
                    </w:rPr>
                  </w:pPr>
                  <w:r w:rsidRPr="001A6B34">
                    <w:rPr>
                      <w:rFonts w:ascii="Arial" w:hAnsi="Arial"/>
                      <w:sz w:val="20"/>
                      <w:szCs w:val="20"/>
                      <w:u w:val="single"/>
                      <w:rtl/>
                    </w:rPr>
                    <w:t>יו</w:t>
                  </w:r>
                  <w:r w:rsidRPr="001A6B34">
                    <w:rPr>
                      <w:rFonts w:ascii="Arial" w:hAnsi="Arial" w:hint="cs"/>
                      <w:sz w:val="20"/>
                      <w:szCs w:val="20"/>
                      <w:u w:val="single"/>
                      <w:rtl/>
                    </w:rPr>
                    <w:t>שב ראש</w:t>
                  </w:r>
                  <w:r w:rsidRPr="001A6B34">
                    <w:rPr>
                      <w:rFonts w:ascii="Arial" w:hAnsi="Arial"/>
                      <w:sz w:val="20"/>
                      <w:szCs w:val="20"/>
                      <w:u w:val="single"/>
                      <w:rtl/>
                    </w:rPr>
                    <w:t xml:space="preserve"> הפ"י :</w:t>
                  </w:r>
                  <w:r w:rsidRPr="001A6B34">
                    <w:rPr>
                      <w:rFonts w:ascii="Arial" w:hAnsi="Arial"/>
                      <w:b w:val="0"/>
                      <w:bCs w:val="0"/>
                      <w:sz w:val="20"/>
                      <w:szCs w:val="20"/>
                      <w:rtl/>
                    </w:rPr>
                    <w:tab/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b w:val="0"/>
                      <w:bCs w:val="0"/>
                      <w:szCs w:val="20"/>
                      <w:rtl/>
                    </w:rPr>
                  </w:pP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ד"ר מאיר נעמן</w:t>
                  </w:r>
                </w:p>
                <w:p w:rsidR="0032266A" w:rsidRPr="001A6B34" w:rsidRDefault="0032266A" w:rsidP="00B119AE">
                  <w:pPr>
                    <w:pStyle w:val="2"/>
                    <w:ind w:left="142" w:firstLine="0"/>
                    <w:jc w:val="left"/>
                    <w:rPr>
                      <w:rFonts w:ascii="Arial" w:hAnsi="Arial"/>
                      <w:szCs w:val="20"/>
                      <w:u w:val="single"/>
                      <w:rtl/>
                    </w:rPr>
                  </w:pP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szCs w:val="20"/>
                      <w:u w:val="single"/>
                      <w:rtl/>
                    </w:rPr>
                  </w:pP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szCs w:val="20"/>
                      <w:u w:val="single"/>
                      <w:rtl/>
                    </w:rPr>
                  </w:pPr>
                  <w:r w:rsidRPr="001A6B34">
                    <w:rPr>
                      <w:rFonts w:ascii="Arial" w:hAnsi="Arial"/>
                      <w:szCs w:val="20"/>
                      <w:u w:val="single"/>
                      <w:rtl/>
                    </w:rPr>
                    <w:t>חברי הוועד המרכזי</w:t>
                  </w:r>
                  <w:r w:rsidRPr="001A6B34">
                    <w:rPr>
                      <w:rFonts w:ascii="Arial" w:hAnsi="Arial" w:hint="cs"/>
                      <w:szCs w:val="20"/>
                      <w:u w:val="single"/>
                      <w:rtl/>
                    </w:rPr>
                    <w:t>: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b w:val="0"/>
                      <w:bCs w:val="0"/>
                      <w:szCs w:val="20"/>
                      <w:rtl/>
                    </w:rPr>
                  </w:pP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גב' אלסי מאמו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 xml:space="preserve">מר אשרף עכאוי 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ד"ר דליה אלוני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 xml:space="preserve">גב' דנה רביי 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ד"ר עומר פורת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מר עמוס ספיבק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מר עמיר סנד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ר</w:t>
                  </w: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 xml:space="preserve"> 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גב' פאולה סדובסקי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גב' שלי פרומברג-כהן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 xml:space="preserve">מר שמעון נסים 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גב' רותי ברנשטיין-פרץ</w:t>
                  </w:r>
                </w:p>
                <w:p w:rsidR="0032266A" w:rsidRPr="001A6B34" w:rsidRDefault="0032266A" w:rsidP="00B119AE">
                  <w:pPr>
                    <w:ind w:left="142"/>
                    <w:rPr>
                      <w:rFonts w:cs="David"/>
                      <w:sz w:val="20"/>
                      <w:szCs w:val="20"/>
                      <w:rtl/>
                    </w:rPr>
                  </w:pP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szCs w:val="20"/>
                      <w:u w:val="single"/>
                      <w:rtl/>
                    </w:rPr>
                  </w:pP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szCs w:val="20"/>
                      <w:u w:val="single"/>
                      <w:rtl/>
                    </w:rPr>
                    <w:t>יו</w:t>
                  </w:r>
                  <w:r w:rsidRPr="001A6B34">
                    <w:rPr>
                      <w:rFonts w:ascii="Arial" w:hAnsi="Arial" w:hint="cs"/>
                      <w:szCs w:val="20"/>
                      <w:u w:val="single"/>
                      <w:rtl/>
                    </w:rPr>
                    <w:t>שבי</w:t>
                  </w:r>
                  <w:r w:rsidR="000E14B6" w:rsidRPr="001A6B34">
                    <w:rPr>
                      <w:rFonts w:ascii="Arial" w:hAnsi="Arial" w:hint="cs"/>
                      <w:szCs w:val="20"/>
                      <w:u w:val="single"/>
                      <w:rtl/>
                    </w:rPr>
                    <w:t xml:space="preserve"> </w:t>
                  </w:r>
                  <w:r w:rsidRPr="001A6B34">
                    <w:rPr>
                      <w:rFonts w:ascii="Arial" w:hAnsi="Arial" w:hint="cs"/>
                      <w:szCs w:val="20"/>
                      <w:u w:val="single"/>
                      <w:rtl/>
                    </w:rPr>
                    <w:t xml:space="preserve">ראש </w:t>
                  </w:r>
                  <w:r w:rsidRPr="001A6B34">
                    <w:rPr>
                      <w:rFonts w:ascii="Arial" w:hAnsi="Arial"/>
                      <w:szCs w:val="20"/>
                      <w:u w:val="single"/>
                      <w:rtl/>
                    </w:rPr>
                    <w:t>החטיבות</w:t>
                  </w:r>
                  <w:r w:rsidRPr="001A6B34">
                    <w:rPr>
                      <w:rFonts w:ascii="Arial" w:hAnsi="Arial" w:hint="cs"/>
                      <w:szCs w:val="20"/>
                      <w:u w:val="single"/>
                      <w:rtl/>
                    </w:rPr>
                    <w:t>:</w:t>
                  </w:r>
                </w:p>
                <w:p w:rsidR="0032266A" w:rsidRPr="001A6B34" w:rsidRDefault="0032266A" w:rsidP="00B119AE">
                  <w:pPr>
                    <w:ind w:left="142"/>
                    <w:rPr>
                      <w:rFonts w:cs="David"/>
                      <w:sz w:val="20"/>
                      <w:szCs w:val="20"/>
                      <w:rtl/>
                    </w:rPr>
                  </w:pPr>
                </w:p>
                <w:p w:rsidR="001A6B34" w:rsidRPr="001A6B34" w:rsidRDefault="001A6B34" w:rsidP="001A6B34">
                  <w:pPr>
                    <w:pStyle w:val="2"/>
                    <w:ind w:left="0" w:hanging="142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גב'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 xml:space="preserve"> מיכאלה שנייר</w:t>
                  </w: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 xml:space="preserve">- </w:t>
                  </w:r>
                </w:p>
                <w:p w:rsidR="001A6B34" w:rsidRPr="001A6B34" w:rsidRDefault="001A6B34" w:rsidP="001A6B34">
                  <w:pPr>
                    <w:pStyle w:val="2"/>
                    <w:ind w:left="0" w:hanging="142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חב'-תע'-אר'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ד"ר עומר פורת- שק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'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מר עמוס ספיבק- קל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'</w:t>
                  </w:r>
                </w:p>
                <w:p w:rsidR="0032266A" w:rsidRPr="001A6B34" w:rsidRDefault="0032266A" w:rsidP="001A6B34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גב' פטריסיה מן-בוטבול</w:t>
                  </w: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-רפ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'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גב' ציפי חייקין- חנ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'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גב' רותי ברנשטיין-פרץ- מת'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גב' תמר מאיר– הת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'</w:t>
                  </w:r>
                </w:p>
                <w:p w:rsidR="0032266A" w:rsidRPr="001A6B34" w:rsidRDefault="0032266A" w:rsidP="00B119AE">
                  <w:pPr>
                    <w:ind w:left="142"/>
                    <w:rPr>
                      <w:rFonts w:cs="David"/>
                      <w:sz w:val="20"/>
                      <w:szCs w:val="20"/>
                      <w:rtl/>
                    </w:rPr>
                  </w:pP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szCs w:val="20"/>
                      <w:u w:val="single"/>
                      <w:rtl/>
                    </w:rPr>
                  </w:pP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szCs w:val="20"/>
                      <w:u w:val="single"/>
                      <w:rtl/>
                    </w:rPr>
                  </w:pPr>
                  <w:r w:rsidRPr="001A6B34">
                    <w:rPr>
                      <w:rFonts w:ascii="Arial" w:hAnsi="Arial"/>
                      <w:szCs w:val="20"/>
                      <w:u w:val="single"/>
                      <w:rtl/>
                    </w:rPr>
                    <w:t>יו</w:t>
                  </w:r>
                  <w:r w:rsidRPr="001A6B34">
                    <w:rPr>
                      <w:rFonts w:ascii="Arial" w:hAnsi="Arial" w:hint="cs"/>
                      <w:szCs w:val="20"/>
                      <w:u w:val="single"/>
                      <w:rtl/>
                    </w:rPr>
                    <w:t>שבי ראש</w:t>
                  </w:r>
                  <w:r w:rsidRPr="001A6B34">
                    <w:rPr>
                      <w:rFonts w:ascii="Arial" w:hAnsi="Arial"/>
                      <w:szCs w:val="20"/>
                      <w:u w:val="single"/>
                      <w:rtl/>
                    </w:rPr>
                    <w:t xml:space="preserve"> </w:t>
                  </w:r>
                  <w:r w:rsidRPr="001A6B34">
                    <w:rPr>
                      <w:rFonts w:ascii="Arial" w:hAnsi="Arial" w:hint="cs"/>
                      <w:szCs w:val="20"/>
                      <w:u w:val="single"/>
                      <w:rtl/>
                    </w:rPr>
                    <w:t>ה</w:t>
                  </w:r>
                  <w:r w:rsidRPr="001A6B34">
                    <w:rPr>
                      <w:rFonts w:ascii="Arial" w:hAnsi="Arial"/>
                      <w:szCs w:val="20"/>
                      <w:u w:val="single"/>
                      <w:rtl/>
                    </w:rPr>
                    <w:t>וועדות :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szCs w:val="20"/>
                      <w:rtl/>
                    </w:rPr>
                  </w:pPr>
                  <w:r w:rsidRPr="001A6B34">
                    <w:rPr>
                      <w:rFonts w:ascii="Arial" w:hAnsi="Arial" w:hint="cs"/>
                      <w:szCs w:val="20"/>
                      <w:rtl/>
                    </w:rPr>
                    <w:t xml:space="preserve"> 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 xml:space="preserve">גב' </w:t>
                  </w: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ד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 xml:space="preserve">פנה </w:t>
                  </w: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רענן-כהן-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 xml:space="preserve"> </w:t>
                  </w: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ביקור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ת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 xml:space="preserve">גב' </w:t>
                  </w: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ח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 xml:space="preserve">נה </w:t>
                  </w: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בן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-</w:t>
                  </w:r>
                  <w:r w:rsidRPr="001A6B34"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  <w:t>ציון– אתיק</w:t>
                  </w:r>
                  <w:r w:rsidRPr="001A6B34">
                    <w:rPr>
                      <w:rFonts w:ascii="Arial" w:hAnsi="Arial" w:hint="cs"/>
                      <w:b w:val="0"/>
                      <w:bCs w:val="0"/>
                      <w:szCs w:val="20"/>
                      <w:rtl/>
                    </w:rPr>
                    <w:t>ה</w:t>
                  </w: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szCs w:val="20"/>
                      <w:u w:val="single"/>
                      <w:rtl/>
                    </w:rPr>
                  </w:pPr>
                </w:p>
                <w:p w:rsidR="0032266A" w:rsidRPr="001A6B34" w:rsidRDefault="0032266A" w:rsidP="00B119AE">
                  <w:pPr>
                    <w:pStyle w:val="2"/>
                    <w:ind w:left="0" w:hanging="142"/>
                    <w:jc w:val="left"/>
                    <w:rPr>
                      <w:rFonts w:ascii="Arial" w:hAnsi="Arial"/>
                      <w:b w:val="0"/>
                      <w:bCs w:val="0"/>
                      <w:szCs w:val="20"/>
                      <w:rtl/>
                    </w:rPr>
                  </w:pPr>
                  <w:r w:rsidRPr="001A6B34">
                    <w:rPr>
                      <w:rFonts w:ascii="Arial" w:hAnsi="Arial"/>
                      <w:szCs w:val="20"/>
                      <w:u w:val="single"/>
                      <w:rtl/>
                    </w:rPr>
                    <w:t>בעלי תפקידים</w:t>
                  </w:r>
                  <w:r w:rsidRPr="001A6B34">
                    <w:rPr>
                      <w:rFonts w:hint="cs"/>
                      <w:szCs w:val="20"/>
                      <w:u w:val="single"/>
                      <w:rtl/>
                    </w:rPr>
                    <w:t xml:space="preserve"> :</w:t>
                  </w:r>
                </w:p>
                <w:p w:rsidR="0032266A" w:rsidRPr="001A6B34" w:rsidRDefault="0032266A" w:rsidP="00B119AE">
                  <w:pPr>
                    <w:ind w:hanging="142"/>
                    <w:rPr>
                      <w:rFonts w:cs="David"/>
                      <w:b/>
                      <w:bCs/>
                      <w:sz w:val="20"/>
                      <w:szCs w:val="20"/>
                      <w:u w:val="single"/>
                      <w:rtl/>
                    </w:rPr>
                  </w:pPr>
                </w:p>
                <w:p w:rsidR="0032266A" w:rsidRPr="001A6B34" w:rsidRDefault="0032266A" w:rsidP="00B119AE">
                  <w:pPr>
                    <w:ind w:hanging="142"/>
                    <w:rPr>
                      <w:rFonts w:ascii="Arial" w:hAnsi="Arial" w:cs="David"/>
                      <w:sz w:val="20"/>
                      <w:szCs w:val="20"/>
                      <w:rtl/>
                    </w:rPr>
                  </w:pPr>
                  <w:r w:rsidRPr="001A6B34">
                    <w:rPr>
                      <w:rFonts w:ascii="Arial" w:hAnsi="Arial" w:cs="David"/>
                      <w:sz w:val="20"/>
                      <w:szCs w:val="20"/>
                      <w:rtl/>
                    </w:rPr>
                    <w:t>מר דני כפרי-מנכ"ל</w:t>
                  </w:r>
                </w:p>
                <w:p w:rsidR="0032266A" w:rsidRPr="001A6B34" w:rsidRDefault="0032266A" w:rsidP="00B119AE">
                  <w:pPr>
                    <w:ind w:hanging="142"/>
                    <w:rPr>
                      <w:rFonts w:ascii="Arial" w:hAnsi="Arial" w:cs="David"/>
                      <w:sz w:val="20"/>
                      <w:szCs w:val="20"/>
                      <w:rtl/>
                    </w:rPr>
                  </w:pPr>
                  <w:r w:rsidRPr="001A6B34">
                    <w:rPr>
                      <w:rFonts w:ascii="Arial" w:hAnsi="Arial" w:cs="David"/>
                      <w:sz w:val="20"/>
                      <w:szCs w:val="20"/>
                      <w:rtl/>
                    </w:rPr>
                    <w:t>עו"ד ברוך אברהמי</w:t>
                  </w:r>
                  <w:r w:rsidRPr="001A6B34">
                    <w:rPr>
                      <w:rFonts w:ascii="Arial" w:hAnsi="Arial" w:cs="David" w:hint="cs"/>
                      <w:sz w:val="20"/>
                      <w:szCs w:val="20"/>
                      <w:rtl/>
                    </w:rPr>
                    <w:t>-</w:t>
                  </w:r>
                  <w:r w:rsidRPr="001A6B34">
                    <w:rPr>
                      <w:rFonts w:ascii="Arial" w:hAnsi="Arial" w:cs="David"/>
                      <w:sz w:val="20"/>
                      <w:szCs w:val="20"/>
                      <w:rtl/>
                    </w:rPr>
                    <w:t>יועמ"ש</w:t>
                  </w:r>
                </w:p>
                <w:p w:rsidR="0032266A" w:rsidRPr="001A6B34" w:rsidRDefault="0032266A" w:rsidP="00B119AE">
                  <w:pPr>
                    <w:ind w:hanging="142"/>
                    <w:rPr>
                      <w:rFonts w:ascii="Arial" w:hAnsi="Arial" w:cs="David"/>
                      <w:sz w:val="20"/>
                      <w:szCs w:val="20"/>
                      <w:rtl/>
                    </w:rPr>
                  </w:pPr>
                  <w:r w:rsidRPr="001A6B34">
                    <w:rPr>
                      <w:rFonts w:ascii="Arial" w:hAnsi="Arial" w:cs="David" w:hint="cs"/>
                      <w:sz w:val="20"/>
                      <w:szCs w:val="20"/>
                      <w:rtl/>
                    </w:rPr>
                    <w:t xml:space="preserve">מר אריק </w:t>
                  </w:r>
                  <w:r w:rsidRPr="001A6B34">
                    <w:rPr>
                      <w:rFonts w:ascii="Arial" w:hAnsi="Arial" w:cs="David"/>
                      <w:sz w:val="20"/>
                      <w:szCs w:val="20"/>
                      <w:rtl/>
                    </w:rPr>
                    <w:t>דן</w:t>
                  </w:r>
                  <w:r w:rsidRPr="001A6B34">
                    <w:rPr>
                      <w:rFonts w:ascii="Arial" w:hAnsi="Arial" w:cs="David" w:hint="cs"/>
                      <w:sz w:val="20"/>
                      <w:szCs w:val="20"/>
                      <w:rtl/>
                    </w:rPr>
                    <w:t xml:space="preserve"> </w:t>
                  </w:r>
                  <w:r w:rsidRPr="001A6B34">
                    <w:rPr>
                      <w:rFonts w:ascii="Arial" w:hAnsi="Arial" w:cs="David"/>
                      <w:sz w:val="20"/>
                      <w:szCs w:val="20"/>
                      <w:rtl/>
                    </w:rPr>
                    <w:t>–</w:t>
                  </w:r>
                  <w:r w:rsidRPr="001A6B34">
                    <w:rPr>
                      <w:rFonts w:ascii="Arial" w:hAnsi="Arial" w:cs="David" w:hint="cs"/>
                      <w:sz w:val="20"/>
                      <w:szCs w:val="20"/>
                      <w:rtl/>
                    </w:rPr>
                    <w:t xml:space="preserve"> </w:t>
                  </w:r>
                  <w:r w:rsidRPr="001A6B34">
                    <w:rPr>
                      <w:rFonts w:ascii="Arial" w:hAnsi="Arial" w:cs="David"/>
                      <w:sz w:val="20"/>
                      <w:szCs w:val="20"/>
                      <w:rtl/>
                    </w:rPr>
                    <w:t>ר</w:t>
                  </w:r>
                  <w:r w:rsidRPr="001A6B34">
                    <w:rPr>
                      <w:rFonts w:ascii="Arial" w:hAnsi="Arial" w:cs="David" w:hint="cs"/>
                      <w:sz w:val="20"/>
                      <w:szCs w:val="20"/>
                      <w:rtl/>
                    </w:rPr>
                    <w:t>ו"ח</w:t>
                  </w:r>
                </w:p>
                <w:p w:rsidR="0032266A" w:rsidRPr="001A6B34" w:rsidRDefault="0032266A" w:rsidP="00B119AE">
                  <w:pPr>
                    <w:ind w:left="142"/>
                    <w:rPr>
                      <w:rFonts w:cs="David"/>
                      <w:sz w:val="20"/>
                      <w:szCs w:val="20"/>
                      <w:rtl/>
                    </w:rPr>
                  </w:pPr>
                </w:p>
                <w:p w:rsidR="0032266A" w:rsidRPr="001A6B34" w:rsidRDefault="0032266A" w:rsidP="00B119AE">
                  <w:pPr>
                    <w:spacing w:line="360" w:lineRule="auto"/>
                    <w:ind w:left="142"/>
                    <w:rPr>
                      <w:rFonts w:ascii="Cambria" w:hAnsi="Cambria" w:cs="David"/>
                      <w:i/>
                      <w:iCs/>
                      <w:sz w:val="20"/>
                      <w:szCs w:val="20"/>
                      <w:rtl/>
                    </w:rPr>
                  </w:pPr>
                </w:p>
                <w:p w:rsidR="00E05BB2" w:rsidRPr="001A6B34" w:rsidRDefault="00E05BB2" w:rsidP="00B119AE">
                  <w:pPr>
                    <w:spacing w:line="360" w:lineRule="auto"/>
                    <w:ind w:left="142"/>
                    <w:rPr>
                      <w:rFonts w:ascii="Cambria" w:hAnsi="Cambria" w:cs="David"/>
                      <w:i/>
                      <w:iCs/>
                      <w:sz w:val="20"/>
                      <w:szCs w:val="20"/>
                      <w:rtl/>
                    </w:rPr>
                  </w:pPr>
                </w:p>
                <w:p w:rsidR="00E05BB2" w:rsidRPr="001A6B34" w:rsidRDefault="00E05BB2" w:rsidP="00B119AE">
                  <w:pPr>
                    <w:spacing w:line="360" w:lineRule="auto"/>
                    <w:ind w:left="142"/>
                    <w:rPr>
                      <w:rFonts w:ascii="Cambria" w:hAnsi="Cambria" w:cs="David"/>
                      <w:i/>
                      <w:iCs/>
                      <w:sz w:val="20"/>
                      <w:szCs w:val="20"/>
                      <w:rtl/>
                    </w:rPr>
                  </w:pPr>
                </w:p>
                <w:p w:rsidR="00E05BB2" w:rsidRPr="001A6B34" w:rsidRDefault="00E05BB2" w:rsidP="00B119AE">
                  <w:pPr>
                    <w:spacing w:line="360" w:lineRule="auto"/>
                    <w:ind w:left="142"/>
                    <w:rPr>
                      <w:rFonts w:ascii="Cambria" w:hAnsi="Cambria" w:cs="David"/>
                      <w:i/>
                      <w:iCs/>
                      <w:sz w:val="20"/>
                      <w:szCs w:val="20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  <w:rtl/>
                    </w:rPr>
                  </w:pPr>
                </w:p>
                <w:p w:rsidR="00E05BB2" w:rsidRPr="00735395" w:rsidRDefault="00E05BB2" w:rsidP="00B119AE">
                  <w:pPr>
                    <w:spacing w:line="360" w:lineRule="auto"/>
                    <w:ind w:left="142"/>
                    <w:rPr>
                      <w:rFonts w:ascii="Cambria" w:hAnsi="Cambria"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443171">
        <w:rPr>
          <w:noProof/>
          <w:sz w:val="28"/>
          <w:szCs w:val="26"/>
          <w:rtl/>
          <w:lang w:eastAsia="en-US"/>
        </w:rPr>
        <w:pict>
          <v:line id="_x0000_s1035" style="position:absolute;left:0;text-align:left;z-index:251657728" from="409.85pt,10.3pt" to="409.85pt,685.3pt">
            <w10:wrap anchorx="page"/>
          </v:line>
        </w:pict>
      </w:r>
    </w:p>
    <w:p w:rsidR="00070525" w:rsidRDefault="008E6262" w:rsidP="00837967">
      <w:pPr>
        <w:pStyle w:val="a4"/>
        <w:ind w:left="-1276" w:hanging="142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 xml:space="preserve">             </w:t>
      </w:r>
    </w:p>
    <w:p w:rsidR="00EB392A" w:rsidRDefault="00EB392A">
      <w:pPr>
        <w:ind w:left="-213" w:hanging="1013"/>
        <w:jc w:val="both"/>
        <w:rPr>
          <w:rFonts w:cs="David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851152" w:rsidP="000A5CBF">
      <w:pPr>
        <w:rPr>
          <w:rtl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276850" cy="1323975"/>
            <wp:effectExtent l="19050" t="0" r="0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BF" w:rsidRDefault="000A5CBF" w:rsidP="000A5CBF">
      <w:pPr>
        <w:rPr>
          <w:rtl/>
        </w:rPr>
      </w:pPr>
    </w:p>
    <w:p w:rsidR="000A5CBF" w:rsidRDefault="000A5CBF" w:rsidP="000A5CBF">
      <w:pPr>
        <w:rPr>
          <w:rtl/>
        </w:rPr>
      </w:pPr>
    </w:p>
    <w:p w:rsidR="000A5CBF" w:rsidRDefault="000A5CBF" w:rsidP="007B34E3">
      <w:pPr>
        <w:spacing w:line="360" w:lineRule="auto"/>
        <w:rPr>
          <w:rFonts w:ascii="PrimaSans BT,Verdana,sans-serif" w:hAnsi="PrimaSans BT,Verdana,sans-serif" w:cs="David"/>
          <w:color w:val="000000"/>
          <w:shd w:val="clear" w:color="auto" w:fill="FFFFFF"/>
          <w:rtl/>
        </w:rPr>
      </w:pP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נושאים נוספים במכבש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</w:rPr>
        <w:t>..:</w:t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עדכון תקנוני החטיבות , פעילות להקמת שדולת חכי"ם, לטובת מקצוע</w:t>
      </w:r>
      <w:r>
        <w:rPr>
          <w:rFonts w:ascii="PrimaSans BT,Verdana,sans-serif" w:hAnsi="PrimaSans BT,Verdana,sans-serif" w:cs="David" w:hint="cs"/>
          <w:color w:val="000000"/>
          <w:shd w:val="clear" w:color="auto" w:fill="FFFFFF"/>
          <w:rtl/>
        </w:rPr>
        <w:t xml:space="preserve"> 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הפסיכולוגיה והפסיכולוגים בארץ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</w:rPr>
        <w:t>,</w:t>
      </w:r>
      <w:r w:rsidR="007B34E3">
        <w:rPr>
          <w:rFonts w:ascii="PrimaSans BT,Verdana,sans-serif" w:hAnsi="PrimaSans BT,Verdana,sans-serif" w:cs="David" w:hint="cs"/>
          <w:color w:val="000000"/>
          <w:rtl/>
        </w:rPr>
        <w:t xml:space="preserve"> 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הגברת התיאום ושיתוף הפעולה בין הוועד המרכזי לנציגי הפ"י, במסגרות</w:t>
      </w:r>
      <w:r>
        <w:rPr>
          <w:rFonts w:ascii="PrimaSans BT,Verdana,sans-serif" w:hAnsi="PrimaSans BT,Verdana,sans-serif" w:cs="David" w:hint="cs"/>
          <w:color w:val="000000"/>
          <w:shd w:val="clear" w:color="auto" w:fill="FFFFFF"/>
          <w:rtl/>
        </w:rPr>
        <w:t xml:space="preserve"> 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השונות, הצעות להגנת המקצוע, ועוד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</w:rPr>
        <w:t>..</w:t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</w:rPr>
        <w:t>"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ודע מה שתשיב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</w:rPr>
        <w:t>.." -</w:t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לקינוח ולמי שיש זמן ועניין, מצ"ב קישור לראיון רדיו איתי, על ידי ורדה</w:t>
      </w:r>
      <w:r>
        <w:rPr>
          <w:rFonts w:ascii="PrimaSans BT,Verdana,sans-serif" w:hAnsi="PrimaSans BT,Verdana,sans-serif" w:cs="David" w:hint="cs"/>
          <w:color w:val="000000"/>
          <w:rtl/>
        </w:rPr>
        <w:t xml:space="preserve"> 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רזיאל ז'קונט</w:t>
      </w:r>
      <w:r>
        <w:rPr>
          <w:rFonts w:ascii="PrimaSans BT,Verdana,sans-serif" w:hAnsi="PrimaSans BT,Verdana,sans-serif" w:cs="David" w:hint="cs"/>
          <w:color w:val="000000"/>
          <w:shd w:val="clear" w:color="auto" w:fill="FFFFFF"/>
          <w:rtl/>
        </w:rPr>
        <w:t xml:space="preserve"> (</w:t>
      </w:r>
      <w:r>
        <w:rPr>
          <w:rFonts w:ascii="PrimaSans BT,Verdana,sans-serif" w:hAnsi="PrimaSans BT,Verdana,sans-serif" w:cs="David" w:hint="cs"/>
          <w:color w:val="000000"/>
          <w:shd w:val="clear" w:color="auto" w:fill="FFFFFF"/>
        </w:rPr>
        <w:t>103 FM</w:t>
      </w:r>
      <w:r>
        <w:rPr>
          <w:rFonts w:ascii="PrimaSans BT,Verdana,sans-serif" w:hAnsi="PrimaSans BT,Verdana,sans-serif" w:cs="David" w:hint="cs"/>
          <w:color w:val="000000"/>
          <w:shd w:val="clear" w:color="auto" w:fill="FFFFFF"/>
          <w:rtl/>
        </w:rPr>
        <w:t>)</w:t>
      </w:r>
    </w:p>
    <w:p w:rsidR="000A5CBF" w:rsidRDefault="000A5CBF" w:rsidP="000A5CBF">
      <w:pPr>
        <w:spacing w:line="360" w:lineRule="auto"/>
        <w:rPr>
          <w:rFonts w:ascii="PrimaSans BT,Verdana,sans-serif" w:hAnsi="PrimaSans BT,Verdana,sans-serif" w:cs="David"/>
          <w:color w:val="000000"/>
          <w:rtl/>
        </w:rPr>
      </w:pPr>
      <w:r>
        <w:rPr>
          <w:rFonts w:ascii="PrimaSans BT,Verdana,sans-serif" w:hAnsi="PrimaSans BT,Verdana,sans-serif" w:cs="David" w:hint="cs"/>
          <w:color w:val="000000"/>
          <w:shd w:val="clear" w:color="auto" w:fill="FFFFFF"/>
          <w:rtl/>
        </w:rPr>
        <w:t xml:space="preserve"> </w:t>
      </w:r>
      <w:hyperlink r:id="rId9" w:history="1">
        <w:r w:rsidRPr="00F93E65">
          <w:rPr>
            <w:rStyle w:val="Hyperlink"/>
            <w:rFonts w:ascii="PrimaSans BT,Verdana,sans-serif" w:hAnsi="PrimaSans BT,Verdana,sans-serif" w:cs="David"/>
          </w:rPr>
          <w:t>http://103fm.maariv.co.il/programs/Media.aspx?ZrqvnVq=GGJJLD&amp;c41t4nzVQ=EH</w:t>
        </w:r>
      </w:hyperlink>
    </w:p>
    <w:p w:rsidR="000A5CBF" w:rsidRDefault="000A5CBF" w:rsidP="000A5CBF">
      <w:pPr>
        <w:spacing w:line="360" w:lineRule="auto"/>
        <w:rPr>
          <w:rFonts w:cs="David"/>
          <w:rtl/>
        </w:rPr>
      </w:pP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היא הכתירה זאת כ"דואט של פסיכולוגים". אני מכתיר זאת כ-"להוציא את</w:t>
      </w:r>
      <w:r>
        <w:rPr>
          <w:rFonts w:ascii="PrimaSans BT,Verdana,sans-serif" w:hAnsi="PrimaSans BT,Verdana,sans-serif" w:cs="David" w:hint="cs"/>
          <w:color w:val="000000"/>
          <w:rtl/>
        </w:rPr>
        <w:t xml:space="preserve"> 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הפסיכולוגיה מהארון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</w:rPr>
        <w:t>..".</w:t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ברכתי המסורתית לכם, ליקיריכם, להפ"י ולכל הפסיכולוגים בארץ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</w:rPr>
        <w:t>,</w:t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שאכן  "תכלה שנה וקללותיה ותחל שנה וברכותיה</w:t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</w:rPr>
        <w:t>"</w:t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שלכם, מאיר</w:t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</w:rPr>
        <w:br/>
      </w:r>
      <w:r w:rsidRPr="00540358">
        <w:rPr>
          <w:rFonts w:ascii="PrimaSans BT,Verdana,sans-serif" w:hAnsi="PrimaSans BT,Verdana,sans-serif" w:cs="David"/>
          <w:color w:val="000000"/>
          <w:shd w:val="clear" w:color="auto" w:fill="FFFFFF"/>
          <w:rtl/>
        </w:rPr>
        <w:t>ד"ר מאיר נעמן</w:t>
      </w:r>
    </w:p>
    <w:p w:rsidR="000A5CBF" w:rsidRDefault="000A5CBF" w:rsidP="000A5CBF">
      <w:pPr>
        <w:spacing w:line="360" w:lineRule="auto"/>
        <w:rPr>
          <w:rFonts w:ascii="PrimaSans BT,Verdana,sans-serif" w:hAnsi="PrimaSans BT,Verdana,sans-serif" w:cs="David"/>
          <w:color w:val="000000"/>
          <w:rtl/>
        </w:rPr>
      </w:pPr>
    </w:p>
    <w:p w:rsidR="000A5CBF" w:rsidRPr="00540358" w:rsidRDefault="000A5CBF" w:rsidP="000A5CBF">
      <w:pPr>
        <w:spacing w:line="360" w:lineRule="auto"/>
        <w:rPr>
          <w:rFonts w:cs="David"/>
        </w:rPr>
      </w:pPr>
    </w:p>
    <w:p w:rsidR="000A5CBF" w:rsidRP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0A5CBF" w:rsidRDefault="000A5CBF" w:rsidP="00EF4C58">
      <w:pPr>
        <w:rPr>
          <w:sz w:val="28"/>
          <w:szCs w:val="26"/>
          <w:rtl/>
        </w:rPr>
      </w:pPr>
    </w:p>
    <w:p w:rsidR="005954B8" w:rsidRDefault="00EB392A" w:rsidP="00EF4C58">
      <w:pPr>
        <w:rPr>
          <w:rtl/>
        </w:rPr>
      </w:pPr>
      <w:r>
        <w:rPr>
          <w:sz w:val="28"/>
          <w:szCs w:val="26"/>
          <w:rtl/>
        </w:rPr>
        <w:t xml:space="preserve">                           </w:t>
      </w:r>
      <w:r>
        <w:rPr>
          <w:sz w:val="28"/>
          <w:szCs w:val="26"/>
          <w:rtl/>
        </w:rPr>
        <w:tab/>
      </w:r>
      <w:r>
        <w:rPr>
          <w:sz w:val="28"/>
          <w:szCs w:val="26"/>
          <w:rtl/>
        </w:rPr>
        <w:tab/>
      </w:r>
      <w:r>
        <w:rPr>
          <w:sz w:val="28"/>
          <w:szCs w:val="26"/>
          <w:rtl/>
        </w:rPr>
        <w:tab/>
      </w:r>
      <w:r>
        <w:rPr>
          <w:sz w:val="28"/>
          <w:szCs w:val="26"/>
          <w:rtl/>
        </w:rPr>
        <w:tab/>
      </w:r>
      <w:r>
        <w:rPr>
          <w:sz w:val="28"/>
          <w:szCs w:val="26"/>
          <w:rtl/>
        </w:rPr>
        <w:tab/>
      </w:r>
    </w:p>
    <w:sectPr w:rsidR="005954B8" w:rsidSect="0043729A">
      <w:pgSz w:w="11906" w:h="16838"/>
      <w:pgMar w:top="567" w:right="1841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9E" w:rsidRDefault="00C1569E" w:rsidP="00EF4C58">
      <w:r>
        <w:separator/>
      </w:r>
    </w:p>
  </w:endnote>
  <w:endnote w:type="continuationSeparator" w:id="1">
    <w:p w:rsidR="00C1569E" w:rsidRDefault="00C1569E" w:rsidP="00EF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9E" w:rsidRDefault="00C1569E" w:rsidP="00EF4C58">
      <w:r>
        <w:separator/>
      </w:r>
    </w:p>
  </w:footnote>
  <w:footnote w:type="continuationSeparator" w:id="1">
    <w:p w:rsidR="00C1569E" w:rsidRDefault="00C1569E" w:rsidP="00EF4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D0C71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29A"/>
    <w:rsid w:val="00010A95"/>
    <w:rsid w:val="00052FC1"/>
    <w:rsid w:val="0006216C"/>
    <w:rsid w:val="00070525"/>
    <w:rsid w:val="0007684B"/>
    <w:rsid w:val="00091F68"/>
    <w:rsid w:val="00093703"/>
    <w:rsid w:val="000971FA"/>
    <w:rsid w:val="000A5CBF"/>
    <w:rsid w:val="000C2A31"/>
    <w:rsid w:val="000D32FB"/>
    <w:rsid w:val="000E0B8D"/>
    <w:rsid w:val="000E14B6"/>
    <w:rsid w:val="000F5FB4"/>
    <w:rsid w:val="00192918"/>
    <w:rsid w:val="001A6B34"/>
    <w:rsid w:val="001D16A1"/>
    <w:rsid w:val="001F4800"/>
    <w:rsid w:val="00215C33"/>
    <w:rsid w:val="00233974"/>
    <w:rsid w:val="002530B7"/>
    <w:rsid w:val="0025614B"/>
    <w:rsid w:val="00283175"/>
    <w:rsid w:val="002B41FB"/>
    <w:rsid w:val="0032266A"/>
    <w:rsid w:val="003947E6"/>
    <w:rsid w:val="00394ACF"/>
    <w:rsid w:val="003F4A43"/>
    <w:rsid w:val="003F56FD"/>
    <w:rsid w:val="004027AB"/>
    <w:rsid w:val="004313B8"/>
    <w:rsid w:val="00431505"/>
    <w:rsid w:val="0043729A"/>
    <w:rsid w:val="00443171"/>
    <w:rsid w:val="00472429"/>
    <w:rsid w:val="004A5C1B"/>
    <w:rsid w:val="004F2BD0"/>
    <w:rsid w:val="00530D85"/>
    <w:rsid w:val="005954B8"/>
    <w:rsid w:val="005A285D"/>
    <w:rsid w:val="005C1761"/>
    <w:rsid w:val="005D256A"/>
    <w:rsid w:val="005F29E6"/>
    <w:rsid w:val="005F62EE"/>
    <w:rsid w:val="00626524"/>
    <w:rsid w:val="006627F4"/>
    <w:rsid w:val="00674302"/>
    <w:rsid w:val="006949CC"/>
    <w:rsid w:val="006D7CE7"/>
    <w:rsid w:val="00706993"/>
    <w:rsid w:val="00711A07"/>
    <w:rsid w:val="00735395"/>
    <w:rsid w:val="00736826"/>
    <w:rsid w:val="00771E17"/>
    <w:rsid w:val="007B2835"/>
    <w:rsid w:val="007B34E3"/>
    <w:rsid w:val="007D57B8"/>
    <w:rsid w:val="007E682F"/>
    <w:rsid w:val="007F7AA1"/>
    <w:rsid w:val="00810071"/>
    <w:rsid w:val="00811AA8"/>
    <w:rsid w:val="0081642D"/>
    <w:rsid w:val="00837967"/>
    <w:rsid w:val="00851152"/>
    <w:rsid w:val="008704BE"/>
    <w:rsid w:val="008C1C7A"/>
    <w:rsid w:val="008E6262"/>
    <w:rsid w:val="008F3B3D"/>
    <w:rsid w:val="00954931"/>
    <w:rsid w:val="00954F6B"/>
    <w:rsid w:val="00995364"/>
    <w:rsid w:val="009F1A9E"/>
    <w:rsid w:val="00A02F75"/>
    <w:rsid w:val="00A04709"/>
    <w:rsid w:val="00A31063"/>
    <w:rsid w:val="00A45C23"/>
    <w:rsid w:val="00A65507"/>
    <w:rsid w:val="00A67B68"/>
    <w:rsid w:val="00A67D88"/>
    <w:rsid w:val="00A81E06"/>
    <w:rsid w:val="00AA5B64"/>
    <w:rsid w:val="00B119AE"/>
    <w:rsid w:val="00B5103F"/>
    <w:rsid w:val="00B6353E"/>
    <w:rsid w:val="00BA2750"/>
    <w:rsid w:val="00BC1052"/>
    <w:rsid w:val="00BC4812"/>
    <w:rsid w:val="00BD61A9"/>
    <w:rsid w:val="00BE6C2C"/>
    <w:rsid w:val="00C1569E"/>
    <w:rsid w:val="00C2484C"/>
    <w:rsid w:val="00C34E54"/>
    <w:rsid w:val="00C63C36"/>
    <w:rsid w:val="00C84123"/>
    <w:rsid w:val="00CC7F67"/>
    <w:rsid w:val="00CD32DF"/>
    <w:rsid w:val="00CD333B"/>
    <w:rsid w:val="00D21474"/>
    <w:rsid w:val="00D85F56"/>
    <w:rsid w:val="00DD7F77"/>
    <w:rsid w:val="00DE2434"/>
    <w:rsid w:val="00E05BB2"/>
    <w:rsid w:val="00E20843"/>
    <w:rsid w:val="00E33056"/>
    <w:rsid w:val="00E3605A"/>
    <w:rsid w:val="00E426AA"/>
    <w:rsid w:val="00EB392A"/>
    <w:rsid w:val="00EE7EBB"/>
    <w:rsid w:val="00EF4C58"/>
    <w:rsid w:val="00F06BC1"/>
    <w:rsid w:val="00F2034B"/>
    <w:rsid w:val="00F21BA4"/>
    <w:rsid w:val="00F544F1"/>
    <w:rsid w:val="00F941E3"/>
    <w:rsid w:val="00F9745E"/>
    <w:rsid w:val="00FB2904"/>
    <w:rsid w:val="00FE3C41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AA1"/>
    <w:pPr>
      <w:bidi/>
    </w:pPr>
    <w:rPr>
      <w:sz w:val="24"/>
      <w:szCs w:val="24"/>
      <w:lang w:eastAsia="he-IL"/>
    </w:rPr>
  </w:style>
  <w:style w:type="paragraph" w:styleId="1">
    <w:name w:val="heading 1"/>
    <w:basedOn w:val="a0"/>
    <w:next w:val="a0"/>
    <w:link w:val="10"/>
    <w:uiPriority w:val="99"/>
    <w:qFormat/>
    <w:rsid w:val="007F7AA1"/>
    <w:pPr>
      <w:keepNext/>
      <w:outlineLvl w:val="0"/>
    </w:pPr>
    <w:rPr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7F7AA1"/>
    <w:pPr>
      <w:keepNext/>
      <w:ind w:left="-213" w:hanging="293"/>
      <w:jc w:val="both"/>
      <w:outlineLvl w:val="1"/>
    </w:pPr>
    <w:rPr>
      <w:rFonts w:cs="David"/>
      <w:b/>
      <w:bCs/>
      <w:sz w:val="2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rsid w:val="00093994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link w:val="2"/>
    <w:uiPriority w:val="9"/>
    <w:semiHidden/>
    <w:rsid w:val="00093994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paragraph" w:styleId="a4">
    <w:name w:val="caption"/>
    <w:basedOn w:val="a0"/>
    <w:next w:val="a0"/>
    <w:uiPriority w:val="99"/>
    <w:qFormat/>
    <w:rsid w:val="007F7AA1"/>
    <w:pPr>
      <w:ind w:left="-213"/>
      <w:jc w:val="both"/>
    </w:pPr>
    <w:rPr>
      <w:rFonts w:cs="David"/>
      <w:b/>
      <w:bCs/>
    </w:rPr>
  </w:style>
  <w:style w:type="paragraph" w:styleId="a5">
    <w:name w:val="header"/>
    <w:basedOn w:val="a0"/>
    <w:link w:val="a6"/>
    <w:uiPriority w:val="99"/>
    <w:rsid w:val="0043729A"/>
    <w:pPr>
      <w:tabs>
        <w:tab w:val="center" w:pos="4153"/>
        <w:tab w:val="right" w:pos="8306"/>
      </w:tabs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a6">
    <w:name w:val="כותרת עליונה תו"/>
    <w:link w:val="a5"/>
    <w:uiPriority w:val="99"/>
    <w:locked/>
    <w:rsid w:val="0043729A"/>
    <w:rPr>
      <w:rFonts w:ascii="Calibri" w:eastAsia="Times New Roman" w:hAnsi="Calibri" w:cs="Arial"/>
      <w:sz w:val="22"/>
      <w:szCs w:val="22"/>
    </w:rPr>
  </w:style>
  <w:style w:type="paragraph" w:styleId="a7">
    <w:name w:val="Balloon Text"/>
    <w:basedOn w:val="a0"/>
    <w:link w:val="a8"/>
    <w:uiPriority w:val="99"/>
    <w:semiHidden/>
    <w:unhideWhenUsed/>
    <w:rsid w:val="00A45C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45C23"/>
    <w:rPr>
      <w:rFonts w:ascii="Tahoma" w:hAnsi="Tahoma" w:cs="Tahoma"/>
      <w:sz w:val="16"/>
      <w:szCs w:val="16"/>
      <w:lang w:eastAsia="he-IL"/>
    </w:rPr>
  </w:style>
  <w:style w:type="paragraph" w:styleId="a">
    <w:name w:val="List Number"/>
    <w:basedOn w:val="a0"/>
    <w:rsid w:val="00CD333B"/>
    <w:pPr>
      <w:numPr>
        <w:numId w:val="1"/>
      </w:numPr>
      <w:spacing w:before="240" w:after="60"/>
      <w:ind w:left="187" w:hanging="187"/>
    </w:pPr>
    <w:rPr>
      <w:rFonts w:ascii="Arial" w:hAnsi="Arial" w:cs="Arial"/>
      <w:b/>
      <w:bCs/>
      <w:u w:val="single"/>
      <w:lang w:eastAsia="en-US"/>
    </w:rPr>
  </w:style>
  <w:style w:type="paragraph" w:styleId="21">
    <w:name w:val="Body Text 2"/>
    <w:basedOn w:val="a0"/>
    <w:link w:val="22"/>
    <w:rsid w:val="00CD333B"/>
    <w:pPr>
      <w:ind w:left="720"/>
    </w:pPr>
    <w:rPr>
      <w:rFonts w:ascii="Arial" w:hAnsi="Arial" w:cs="Arial"/>
      <w:lang w:eastAsia="en-US"/>
    </w:rPr>
  </w:style>
  <w:style w:type="character" w:customStyle="1" w:styleId="22">
    <w:name w:val="גוף טקסט 2 תו"/>
    <w:link w:val="21"/>
    <w:rsid w:val="00CD333B"/>
    <w:rPr>
      <w:rFonts w:ascii="Arial" w:hAnsi="Arial" w:cs="Arial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EF4C58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EF4C58"/>
    <w:rPr>
      <w:sz w:val="24"/>
      <w:szCs w:val="24"/>
      <w:lang w:eastAsia="he-IL"/>
    </w:rPr>
  </w:style>
  <w:style w:type="character" w:styleId="Hyperlink">
    <w:name w:val="Hyperlink"/>
    <w:basedOn w:val="a1"/>
    <w:uiPriority w:val="99"/>
    <w:unhideWhenUsed/>
    <w:rsid w:val="000A5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3fm.maariv.co.il/programs/Media.aspx?ZrqvnVq=GGJJLD&amp;c41t4nzVQ=EH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43C8D3-EF0D-4308-B692-9D4D9625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</vt:lpstr>
    </vt:vector>
  </TitlesOfParts>
  <Company>הסתדרות הפסיכולוגים בישראל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</dc:title>
  <dc:creator>הילה</dc:creator>
  <cp:lastModifiedBy>HEPI</cp:lastModifiedBy>
  <cp:revision>4</cp:revision>
  <cp:lastPrinted>2015-04-27T09:56:00Z</cp:lastPrinted>
  <dcterms:created xsi:type="dcterms:W3CDTF">2015-09-13T08:49:00Z</dcterms:created>
  <dcterms:modified xsi:type="dcterms:W3CDTF">2015-09-13T12:33:00Z</dcterms:modified>
</cp:coreProperties>
</file>