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A" w:rsidRDefault="00EE5596" w:rsidP="009B2FFA">
      <w:pPr>
        <w:spacing w:after="0" w:line="240" w:lineRule="auto"/>
        <w:ind w:right="567"/>
        <w:jc w:val="right"/>
      </w:pPr>
      <w:r>
        <w:rPr>
          <w:rtl/>
        </w:rPr>
        <w:fldChar w:fldCharType="begin">
          <w:ffData>
            <w:name w:val="SDHebDate"/>
            <w:enabled/>
            <w:calcOnExit w:val="0"/>
            <w:textInput>
              <w:format w:val="dd mmmm yyyy"/>
            </w:textInput>
          </w:ffData>
        </w:fldChar>
      </w:r>
      <w:bookmarkStart w:id="0" w:name="SDHebDate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noProof/>
          <w:rtl/>
        </w:rPr>
        <w:t>כ</w:t>
      </w:r>
      <w:r>
        <w:rPr>
          <w:noProof/>
          <w:rtl/>
        </w:rPr>
        <w:t>"</w:t>
      </w:r>
      <w:r>
        <w:rPr>
          <w:rFonts w:hint="cs"/>
          <w:noProof/>
          <w:rtl/>
        </w:rPr>
        <w:t>ו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בשבט</w:t>
      </w:r>
      <w:r>
        <w:rPr>
          <w:noProof/>
          <w:rtl/>
        </w:rPr>
        <w:t xml:space="preserve">, </w:t>
      </w:r>
      <w:r>
        <w:rPr>
          <w:rFonts w:hint="cs"/>
          <w:noProof/>
          <w:rtl/>
        </w:rPr>
        <w:t>התשע</w:t>
      </w:r>
      <w:r>
        <w:rPr>
          <w:noProof/>
          <w:rtl/>
        </w:rPr>
        <w:t>"</w:t>
      </w:r>
      <w:r>
        <w:rPr>
          <w:rFonts w:hint="cs"/>
          <w:noProof/>
          <w:rtl/>
        </w:rPr>
        <w:t>ה</w:t>
      </w:r>
      <w:r>
        <w:rPr>
          <w:rtl/>
        </w:rPr>
        <w:fldChar w:fldCharType="end"/>
      </w:r>
      <w:bookmarkEnd w:id="0"/>
    </w:p>
    <w:p w:rsidR="009B2FFA" w:rsidRDefault="00EE5596" w:rsidP="009B2FFA">
      <w:pPr>
        <w:spacing w:after="0" w:line="240" w:lineRule="auto"/>
        <w:ind w:right="567"/>
        <w:jc w:val="right"/>
        <w:rPr>
          <w:rFonts w:cs="Times New Roman"/>
          <w:szCs w:val="20"/>
          <w:rtl/>
        </w:rPr>
      </w:pPr>
      <w:r>
        <w:rPr>
          <w:rtl/>
        </w:rPr>
        <w:fldChar w:fldCharType="begin">
          <w:ffData>
            <w:name w:val="SDDocDate"/>
            <w:enabled/>
            <w:calcOnExit w:val="0"/>
            <w:textInput>
              <w:format w:val="dd mmmm yyyy"/>
            </w:textInput>
          </w:ffData>
        </w:fldChar>
      </w:r>
      <w:bookmarkStart w:id="1" w:name="SDDocDate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 xml:space="preserve">15 </w:t>
      </w:r>
      <w:r>
        <w:rPr>
          <w:rFonts w:hint="cs"/>
          <w:noProof/>
          <w:rtl/>
        </w:rPr>
        <w:t>פברואר</w:t>
      </w:r>
      <w:r>
        <w:rPr>
          <w:noProof/>
          <w:rtl/>
        </w:rPr>
        <w:t xml:space="preserve"> 2015</w:t>
      </w:r>
      <w:r>
        <w:rPr>
          <w:rtl/>
        </w:rPr>
        <w:fldChar w:fldCharType="end"/>
      </w:r>
      <w:bookmarkEnd w:id="1"/>
    </w:p>
    <w:p w:rsidR="00F37E97" w:rsidRPr="00EA31F8" w:rsidRDefault="009B2FFA" w:rsidP="00EA31F8">
      <w:pPr>
        <w:tabs>
          <w:tab w:val="left" w:pos="8562"/>
        </w:tabs>
        <w:ind w:left="7920"/>
        <w:jc w:val="center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           </w:t>
      </w:r>
      <w:bookmarkStart w:id="2" w:name="AutoNumber"/>
      <w:r w:rsidR="009123F9">
        <w:rPr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r w:rsidR="009123F9">
        <w:rPr>
          <w:rtl/>
        </w:rPr>
        <w:instrText xml:space="preserve"> </w:instrText>
      </w:r>
      <w:r w:rsidR="009123F9">
        <w:instrText>FORMTEXT</w:instrText>
      </w:r>
      <w:r w:rsidR="009123F9">
        <w:rPr>
          <w:rtl/>
        </w:rPr>
        <w:instrText xml:space="preserve"> </w:instrText>
      </w:r>
      <w:r w:rsidR="00EE5596">
        <w:rPr>
          <w:rtl/>
        </w:rPr>
      </w:r>
      <w:r w:rsidR="009123F9">
        <w:rPr>
          <w:rtl/>
        </w:rPr>
        <w:fldChar w:fldCharType="separate"/>
      </w:r>
      <w:r w:rsidR="00EE5596">
        <w:rPr>
          <w:noProof/>
          <w:rtl/>
        </w:rPr>
        <w:t>11962715</w:t>
      </w:r>
      <w:r w:rsidR="009123F9">
        <w:rPr>
          <w:rtl/>
        </w:rPr>
        <w:fldChar w:fldCharType="end"/>
      </w:r>
      <w:bookmarkEnd w:id="2"/>
      <w:r>
        <w:rPr>
          <w:rFonts w:cs="Times New Roman"/>
          <w:rtl/>
        </w:rPr>
        <w:tab/>
      </w:r>
    </w:p>
    <w:p w:rsidR="005A43FB" w:rsidRPr="00251F98" w:rsidRDefault="005A43FB" w:rsidP="005A43FB">
      <w:pPr>
        <w:rPr>
          <w:rFonts w:hint="cs"/>
          <w:b/>
          <w:bCs/>
          <w:rtl/>
        </w:rPr>
      </w:pPr>
      <w:r w:rsidRPr="00251F98">
        <w:rPr>
          <w:rFonts w:hint="cs"/>
          <w:b/>
          <w:bCs/>
          <w:rtl/>
        </w:rPr>
        <w:t>לציבור הפסיכולוגים שלום</w:t>
      </w:r>
      <w:r w:rsidR="007F50B5">
        <w:rPr>
          <w:rFonts w:hint="cs"/>
          <w:b/>
          <w:bCs/>
          <w:rtl/>
        </w:rPr>
        <w:t xml:space="preserve"> רב</w:t>
      </w:r>
      <w:r w:rsidRPr="00251F98">
        <w:rPr>
          <w:rFonts w:hint="cs"/>
          <w:b/>
          <w:bCs/>
          <w:rtl/>
        </w:rPr>
        <w:t>,</w:t>
      </w:r>
    </w:p>
    <w:p w:rsidR="005174EA" w:rsidRDefault="00077AC3" w:rsidP="00DF34FE">
      <w:pPr>
        <w:rPr>
          <w:rFonts w:hint="cs"/>
          <w:rtl/>
        </w:rPr>
      </w:pPr>
      <w:r>
        <w:rPr>
          <w:rFonts w:hint="cs"/>
          <w:rtl/>
        </w:rPr>
        <w:t>להזכירכם, הרפורמה בבריאות הנפש עומדת להיכנס ב-1.7.15.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>כולנו תקוה שהיא אכן תשנה באופן משמעותי את פניה של בריאות הנפש בישראל.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 xml:space="preserve">אחד מיעדי הרפורמה היא הגדלת מתן מענים לאוכלוסיה מ-2% ל-4% </w:t>
      </w:r>
      <w:r w:rsidR="007E3DC0">
        <w:rPr>
          <w:rFonts w:hint="cs"/>
          <w:rtl/>
        </w:rPr>
        <w:t xml:space="preserve">אצל מבוגרים </w:t>
      </w:r>
      <w:r>
        <w:rPr>
          <w:rFonts w:hint="cs"/>
          <w:rtl/>
        </w:rPr>
        <w:t>ומ-0.9% ל-1.8% אצל ילדים.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>מתברר</w:t>
      </w:r>
      <w:r w:rsidR="007E3DC0">
        <w:rPr>
          <w:rFonts w:hint="cs"/>
          <w:rtl/>
        </w:rPr>
        <w:t xml:space="preserve"> שחלק מהקופות כבר עברו את היעד הזה עוד</w:t>
      </w:r>
      <w:r>
        <w:rPr>
          <w:rFonts w:hint="cs"/>
          <w:rtl/>
        </w:rPr>
        <w:t xml:space="preserve"> טרם כניסת הרפורמה.</w:t>
      </w:r>
    </w:p>
    <w:p w:rsidR="007E3DC0" w:rsidRDefault="00077AC3" w:rsidP="007E3DC0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הקופות נערכות במרץ רב לכניסתה ועושות ככל שניתן בידיהן להיערך לקראת הרפורמה. 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 xml:space="preserve">יש הרבה שאלות. לא לכל שאלה יש בשלב זה תשובה. ייתכן שחלק מהשאלות ייענו תוך כדי תנועה. 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>לצורך הזה אנו מתכוננים לערוך יום עיון בשיתוף עם הפ"י ביוזמת עמוס ספיבק.</w:t>
      </w:r>
    </w:p>
    <w:p w:rsidR="007E3DC0" w:rsidRDefault="00077AC3" w:rsidP="007E3DC0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יום עיון זה הוא השני לאחר שיום עיון קודם בנושא הרפורמה בשנה שעברה זכה להצלחה רבה. </w:t>
      </w:r>
    </w:p>
    <w:p w:rsidR="00077AC3" w:rsidRDefault="00077AC3" w:rsidP="00DF34FE">
      <w:pPr>
        <w:rPr>
          <w:rFonts w:hint="cs"/>
          <w:rtl/>
        </w:rPr>
      </w:pPr>
      <w:r>
        <w:rPr>
          <w:rFonts w:hint="cs"/>
          <w:rtl/>
        </w:rPr>
        <w:t>אני מקוה כי גם יום זה יסייע בידינו להתמודד עם השאלות הרבות.</w:t>
      </w:r>
    </w:p>
    <w:p w:rsidR="00DF34FE" w:rsidRDefault="00077AC3" w:rsidP="00DF34FE">
      <w:pPr>
        <w:rPr>
          <w:rFonts w:hint="cs"/>
          <w:rtl/>
        </w:rPr>
      </w:pPr>
      <w:r>
        <w:rPr>
          <w:rFonts w:hint="cs"/>
          <w:rtl/>
        </w:rPr>
        <w:t xml:space="preserve">להווה ידוע לכם כי הנושאים הקשורים ברפורמה מועלים במנהלת הרפורמה בראשות מנכ"ל המשרד, במועצה הלאומית לברה"נ בראשות פרופ' אבי בלייך, </w:t>
      </w:r>
      <w:r w:rsidR="00DF34FE">
        <w:rPr>
          <w:rFonts w:hint="cs"/>
          <w:rtl/>
        </w:rPr>
        <w:t>במועצת הפסיכולוגים בראשות פרופ' רחל לוי שיף וכן במסגרות נוספות.</w:t>
      </w:r>
    </w:p>
    <w:p w:rsidR="00DF34FE" w:rsidRDefault="00DF34FE" w:rsidP="007E3DC0">
      <w:pPr>
        <w:rPr>
          <w:rFonts w:hint="cs"/>
          <w:rtl/>
        </w:rPr>
      </w:pPr>
      <w:r>
        <w:rPr>
          <w:rFonts w:hint="cs"/>
          <w:rtl/>
        </w:rPr>
        <w:t xml:space="preserve">בנוסף, אנו מתכננים לערוך יום עיון נוסף בשיתוף עם הפ"י והפעם בנושא </w:t>
      </w:r>
      <w:r w:rsidRPr="007E3DC0">
        <w:rPr>
          <w:rFonts w:hint="cs"/>
          <w:b/>
          <w:bCs/>
          <w:rtl/>
        </w:rPr>
        <w:t>טיפולי המרה</w:t>
      </w:r>
      <w:r>
        <w:rPr>
          <w:rFonts w:hint="cs"/>
          <w:rtl/>
        </w:rPr>
        <w:t xml:space="preserve">. גם יום זה הוא </w:t>
      </w:r>
      <w:r w:rsidR="007E3DC0">
        <w:rPr>
          <w:rFonts w:hint="cs"/>
          <w:rtl/>
        </w:rPr>
        <w:t>כבר היום ה</w:t>
      </w:r>
      <w:r>
        <w:rPr>
          <w:rFonts w:hint="cs"/>
          <w:rtl/>
        </w:rPr>
        <w:t>שני שנערך ב</w:t>
      </w:r>
      <w:r w:rsidR="007E3DC0">
        <w:rPr>
          <w:rFonts w:hint="cs"/>
          <w:rtl/>
        </w:rPr>
        <w:t>תחום</w:t>
      </w:r>
      <w:r>
        <w:rPr>
          <w:rFonts w:hint="cs"/>
          <w:rtl/>
        </w:rPr>
        <w:t>.</w:t>
      </w:r>
    </w:p>
    <w:p w:rsidR="00DF34FE" w:rsidRDefault="00DF34FE" w:rsidP="007E3DC0">
      <w:pPr>
        <w:rPr>
          <w:rFonts w:hint="cs"/>
          <w:rtl/>
        </w:rPr>
      </w:pPr>
      <w:r>
        <w:rPr>
          <w:rFonts w:hint="cs"/>
          <w:rtl/>
        </w:rPr>
        <w:t xml:space="preserve">הפסיכולוגים היו החלוצים בקביעת מדיניות לגבי </w:t>
      </w:r>
      <w:r w:rsidR="007E3DC0" w:rsidRPr="007E3DC0">
        <w:rPr>
          <w:rFonts w:hint="cs"/>
          <w:b/>
          <w:bCs/>
          <w:rtl/>
        </w:rPr>
        <w:t>טיפולי המרה</w:t>
      </w:r>
      <w:r w:rsidR="007E3DC0">
        <w:rPr>
          <w:rFonts w:hint="cs"/>
          <w:rtl/>
        </w:rPr>
        <w:t xml:space="preserve"> וועדה שעסקה בנושא ח</w:t>
      </w:r>
      <w:r>
        <w:rPr>
          <w:rFonts w:hint="cs"/>
          <w:rtl/>
        </w:rPr>
        <w:t>ברה נייר עמדה מקצועי ומכובד.</w:t>
      </w:r>
    </w:p>
    <w:p w:rsidR="00DF34FE" w:rsidRDefault="007E3DC0" w:rsidP="00DF34FE">
      <w:pPr>
        <w:rPr>
          <w:rFonts w:hint="cs"/>
          <w:rtl/>
        </w:rPr>
      </w:pPr>
      <w:r>
        <w:rPr>
          <w:rFonts w:hint="cs"/>
          <w:rtl/>
        </w:rPr>
        <w:t>ימי עיון משותפים אלו חוזרים ומאירים</w:t>
      </w:r>
      <w:r w:rsidR="00DF34FE">
        <w:rPr>
          <w:rFonts w:hint="cs"/>
          <w:rtl/>
        </w:rPr>
        <w:t xml:space="preserve"> את שיתוף הפעולה המתקיים בינינו ובין הפ"י ועם מועצת הפסיכולוגים. אני מקוה כי המודל של שיתוף פעולה בין 3 הגורמים המובילים את המקצוע יחלחל לכל השכבות.</w:t>
      </w:r>
    </w:p>
    <w:p w:rsidR="00EE5596" w:rsidRDefault="00EE5596" w:rsidP="00EE5596">
      <w:pPr>
        <w:rPr>
          <w:rFonts w:hint="cs"/>
          <w:rtl/>
        </w:rPr>
      </w:pPr>
    </w:p>
    <w:p w:rsidR="00EE5596" w:rsidRDefault="00EE5596" w:rsidP="00EE5596">
      <w:r>
        <w:rPr>
          <w:rtl/>
        </w:rPr>
        <w:t>חם מהתנור.</w:t>
      </w:r>
    </w:p>
    <w:p w:rsidR="00EE5596" w:rsidRDefault="00EE5596" w:rsidP="00EE5596">
      <w:pPr>
        <w:rPr>
          <w:rtl/>
        </w:rPr>
      </w:pPr>
      <w:r>
        <w:rPr>
          <w:rtl/>
        </w:rPr>
        <w:t>המל"ג אישר בימים אלו למכללה האקדמית רופין לפתוח תוכנית לימודים בגרונטולוגיה קלינית.</w:t>
      </w:r>
    </w:p>
    <w:p w:rsidR="00EE5596" w:rsidRDefault="00EE5596" w:rsidP="00EE5596">
      <w:pPr>
        <w:rPr>
          <w:rtl/>
        </w:rPr>
      </w:pPr>
      <w:r>
        <w:rPr>
          <w:rtl/>
        </w:rPr>
        <w:t>זו בהחלט בשורה משמחת עבור הציבור במדינה, שכן לראשונה נפתחה תוכנית לימודים בפסיכולוגיה ייעודית למגזר השלישי.</w:t>
      </w:r>
    </w:p>
    <w:p w:rsidR="00EE5596" w:rsidRDefault="00EE5596" w:rsidP="00EE5596">
      <w:pPr>
        <w:rPr>
          <w:rtl/>
        </w:rPr>
      </w:pPr>
      <w:r>
        <w:rPr>
          <w:rtl/>
        </w:rPr>
        <w:t>מקצוע הפסיכולוגיה נערך לקראת העלייה המשמעותית בשיעור אוכלוסיית הקשישים במדינה שתעמוד על 14% מכלל האזרחים בשנת 2030.</w:t>
      </w:r>
    </w:p>
    <w:p w:rsidR="00EE5596" w:rsidRDefault="00EE5596" w:rsidP="00EE5596">
      <w:pPr>
        <w:rPr>
          <w:rtl/>
        </w:rPr>
      </w:pPr>
      <w:r>
        <w:rPr>
          <w:rtl/>
        </w:rPr>
        <w:lastRenderedPageBreak/>
        <w:t>בהזדמנות זו ברצוני להודות על שיתוף הפעולה הפורה ביני ובין פרופ' שוש ארד, פרופ' עדה זוהר ופרופ' ג'קי לומרנץ, שהרימו את הכפפה בנושא ופיתחו את התוכנית.</w:t>
      </w:r>
    </w:p>
    <w:p w:rsidR="00EE5596" w:rsidRDefault="00EE5596" w:rsidP="00EE5596">
      <w:pPr>
        <w:rPr>
          <w:rtl/>
        </w:rPr>
      </w:pPr>
      <w:r>
        <w:rPr>
          <w:rtl/>
        </w:rPr>
        <w:t>תודות גם למל"ג שנענה ליוזמה, וכאמור, אישר את התוכנית. "</w:t>
      </w:r>
    </w:p>
    <w:p w:rsidR="00EE5596" w:rsidRDefault="00EE5596" w:rsidP="00DF34FE">
      <w:pPr>
        <w:rPr>
          <w:rFonts w:hint="cs"/>
          <w:rtl/>
        </w:rPr>
      </w:pPr>
    </w:p>
    <w:p w:rsidR="00077AC3" w:rsidRDefault="00DF34FE" w:rsidP="00DF34FE">
      <w:pPr>
        <w:rPr>
          <w:rFonts w:hint="cs"/>
          <w:rtl/>
        </w:rPr>
      </w:pPr>
      <w:r>
        <w:rPr>
          <w:rFonts w:hint="cs"/>
          <w:rtl/>
        </w:rPr>
        <w:t>אמשיך לעדכן אתכם בכל הנושאים העומדים על הפרק.</w:t>
      </w:r>
      <w:r w:rsidR="00077AC3">
        <w:rPr>
          <w:rFonts w:hint="cs"/>
          <w:rtl/>
        </w:rPr>
        <w:t xml:space="preserve"> </w:t>
      </w:r>
    </w:p>
    <w:p w:rsidR="00A3733E" w:rsidRDefault="00A3733E" w:rsidP="00A3733E">
      <w:pPr>
        <w:pStyle w:val="aa"/>
        <w:spacing w:line="276" w:lineRule="auto"/>
        <w:rPr>
          <w:rFonts w:hint="cs"/>
          <w:rtl/>
        </w:rPr>
      </w:pPr>
    </w:p>
    <w:p w:rsidR="00EE5596" w:rsidRDefault="00EE5596" w:rsidP="00A3733E">
      <w:pPr>
        <w:pStyle w:val="aa"/>
        <w:spacing w:line="276" w:lineRule="auto"/>
        <w:rPr>
          <w:rFonts w:hint="cs"/>
          <w:rtl/>
        </w:rPr>
      </w:pPr>
    </w:p>
    <w:p w:rsidR="00EE5596" w:rsidRDefault="00EE5596" w:rsidP="00A3733E">
      <w:pPr>
        <w:pStyle w:val="aa"/>
        <w:spacing w:line="276" w:lineRule="auto"/>
        <w:rPr>
          <w:rFonts w:hint="cs"/>
          <w:rtl/>
        </w:rPr>
      </w:pPr>
    </w:p>
    <w:p w:rsidR="00EE5596" w:rsidRDefault="00EE5596" w:rsidP="00A3733E">
      <w:pPr>
        <w:pStyle w:val="aa"/>
        <w:spacing w:line="276" w:lineRule="auto"/>
        <w:rPr>
          <w:rFonts w:hint="cs"/>
          <w:rtl/>
        </w:rPr>
      </w:pPr>
    </w:p>
    <w:p w:rsidR="00EE5596" w:rsidRDefault="00EE5596" w:rsidP="00A3733E">
      <w:pPr>
        <w:pStyle w:val="aa"/>
        <w:spacing w:line="276" w:lineRule="auto"/>
        <w:rPr>
          <w:rFonts w:hint="cs"/>
          <w:rtl/>
        </w:rPr>
      </w:pPr>
    </w:p>
    <w:p w:rsidR="005A43FB" w:rsidRDefault="005A43FB" w:rsidP="00815FC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בברכה</w:t>
      </w:r>
      <w:r w:rsidR="00320F47">
        <w:rPr>
          <w:rFonts w:hint="cs"/>
          <w:rtl/>
        </w:rPr>
        <w:t xml:space="preserve"> ובתודה</w:t>
      </w:r>
      <w:r>
        <w:rPr>
          <w:rFonts w:hint="cs"/>
          <w:rtl/>
        </w:rPr>
        <w:t>,</w:t>
      </w:r>
    </w:p>
    <w:p w:rsidR="005A43FB" w:rsidRPr="00DF6784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</w:p>
    <w:p w:rsidR="005A43FB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ימימה גולדברג</w:t>
      </w:r>
    </w:p>
    <w:p w:rsidR="005A43FB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פסיכולוגית ארצית</w:t>
      </w:r>
    </w:p>
    <w:p w:rsidR="005A43FB" w:rsidRDefault="005A43FB" w:rsidP="005A43FB">
      <w:pPr>
        <w:pStyle w:val="aa"/>
        <w:spacing w:line="276" w:lineRule="auto"/>
        <w:ind w:left="5760"/>
      </w:pPr>
      <w:r>
        <w:rPr>
          <w:rFonts w:hint="cs"/>
          <w:rtl/>
        </w:rPr>
        <w:t>וממונה על רישוי פסיכולוגים</w:t>
      </w:r>
    </w:p>
    <w:p w:rsidR="00384988" w:rsidRDefault="00384988" w:rsidP="000923F7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EE5596" w:rsidRDefault="00EE5596" w:rsidP="006E63B2">
      <w:pPr>
        <w:pStyle w:val="aa"/>
        <w:rPr>
          <w:rFonts w:hint="cs"/>
          <w:rtl/>
        </w:rPr>
      </w:pPr>
    </w:p>
    <w:p w:rsidR="006C77ED" w:rsidRDefault="0021403C" w:rsidP="006E63B2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העתק: </w:t>
      </w:r>
      <w:r>
        <w:rPr>
          <w:rFonts w:hint="cs"/>
          <w:rtl/>
        </w:rPr>
        <w:tab/>
      </w:r>
      <w:r w:rsidR="006C77ED">
        <w:rPr>
          <w:rFonts w:hint="cs"/>
          <w:rtl/>
        </w:rPr>
        <w:t>פרופ' רחל לוי שיף</w:t>
      </w:r>
      <w:r w:rsidR="00DF34FE">
        <w:rPr>
          <w:rFonts w:hint="cs"/>
          <w:rtl/>
        </w:rPr>
        <w:t>- יו"ר מועצת הפסיכולוגים</w:t>
      </w:r>
    </w:p>
    <w:p w:rsidR="00A3733E" w:rsidRPr="008D2B1B" w:rsidRDefault="00A3733E" w:rsidP="000923F7">
      <w:pPr>
        <w:pStyle w:val="aa"/>
        <w:rPr>
          <w:rFonts w:hint="cs"/>
        </w:rPr>
      </w:pPr>
      <w:r>
        <w:rPr>
          <w:rFonts w:hint="cs"/>
          <w:rtl/>
        </w:rPr>
        <w:tab/>
        <w:t>ד"ר מאיר נעמן</w:t>
      </w:r>
      <w:r w:rsidR="00DF34FE">
        <w:rPr>
          <w:rFonts w:hint="cs"/>
          <w:rtl/>
        </w:rPr>
        <w:t>- יו"ר הפ"י</w:t>
      </w:r>
    </w:p>
    <w:sectPr w:rsidR="00A3733E" w:rsidRPr="008D2B1B" w:rsidSect="00544A48">
      <w:headerReference w:type="default" r:id="rId10"/>
      <w:footerReference w:type="default" r:id="rId11"/>
      <w:pgSz w:w="11906" w:h="16838" w:code="9"/>
      <w:pgMar w:top="561" w:right="851" w:bottom="289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A3" w:rsidRDefault="00CF39A3" w:rsidP="0009062B">
      <w:pPr>
        <w:spacing w:after="0" w:line="240" w:lineRule="auto"/>
      </w:pPr>
      <w:r>
        <w:separator/>
      </w:r>
    </w:p>
  </w:endnote>
  <w:endnote w:type="continuationSeparator" w:id="0">
    <w:p w:rsidR="00CF39A3" w:rsidRDefault="00CF39A3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169" w:type="dxa"/>
      <w:tblInd w:w="-320" w:type="dxa"/>
      <w:tblLook w:val="04A0"/>
    </w:tblPr>
    <w:tblGrid>
      <w:gridCol w:w="3589"/>
      <w:gridCol w:w="2790"/>
      <w:gridCol w:w="4790"/>
    </w:tblGrid>
    <w:tr w:rsidR="00077AC3" w:rsidRPr="002F0BA6" w:rsidTr="00A80156">
      <w:trPr>
        <w:trHeight w:val="1348"/>
      </w:trPr>
      <w:tc>
        <w:tcPr>
          <w:tcW w:w="3589" w:type="dxa"/>
        </w:tcPr>
        <w:p w:rsidR="00077AC3" w:rsidRPr="002F0BA6" w:rsidRDefault="00077AC3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bookmarkStart w:id="3" w:name="_GoBack"/>
          <w:bookmarkEnd w:id="3"/>
          <w:r w:rsidRPr="00A80156">
            <w:rPr>
              <w:rFonts w:ascii="Arial" w:hAnsi="Arial" w:hint="cs"/>
              <w:b/>
              <w:bCs/>
              <w:color w:val="003266"/>
              <w:rtl/>
            </w:rPr>
            <w:t>משרד הפסיכולוגית הארצית</w:t>
          </w:r>
        </w:p>
        <w:p w:rsidR="00077AC3" w:rsidRPr="002F0BA6" w:rsidRDefault="00077AC3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r w:rsidRPr="002F0BA6">
            <w:rPr>
              <w:rFonts w:ascii="Arial" w:hAnsi="Arial" w:hint="cs"/>
              <w:b/>
              <w:bCs/>
              <w:color w:val="003266"/>
              <w:rtl/>
            </w:rPr>
            <w:t xml:space="preserve">משרד הבריאות </w:t>
          </w:r>
        </w:p>
        <w:p w:rsidR="00077AC3" w:rsidRPr="002F0BA6" w:rsidRDefault="00077AC3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2F0BA6">
            <w:rPr>
              <w:rFonts w:ascii="Arial" w:hAnsi="Arial" w:hint="cs"/>
              <w:color w:val="003266"/>
              <w:rtl/>
            </w:rPr>
            <w:t>רח' הרבי מבכרך 5, תל אביב-יפו 66849</w:t>
          </w:r>
        </w:p>
        <w:p w:rsidR="00077AC3" w:rsidRPr="002D2C48" w:rsidRDefault="00077AC3" w:rsidP="00F43F5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call.habriut@moh.health.gov.il</w:t>
          </w:r>
          <w:r w:rsidRPr="002D2C48">
            <w:rPr>
              <w:rFonts w:ascii="Times New Roman" w:hAnsi="Times New Roman" w:cs="Times New Roman"/>
              <w:b/>
              <w:bCs/>
              <w:color w:val="003266"/>
              <w:rtl/>
            </w:rPr>
            <w:t xml:space="preserve"> </w:t>
          </w:r>
        </w:p>
        <w:p w:rsidR="00077AC3" w:rsidRPr="002F0BA6" w:rsidRDefault="00077AC3" w:rsidP="00A80156">
          <w:pPr>
            <w:spacing w:after="0" w:line="240" w:lineRule="auto"/>
            <w:jc w:val="both"/>
            <w:rPr>
              <w:rFonts w:ascii="Arial" w:hAnsi="Arial"/>
              <w:color w:val="003266"/>
            </w:rPr>
          </w:pPr>
          <w:r w:rsidRPr="002F0BA6">
            <w:rPr>
              <w:rFonts w:ascii="Arial" w:hAnsi="Arial"/>
              <w:b/>
              <w:bCs/>
              <w:color w:val="003266"/>
              <w:rtl/>
            </w:rPr>
            <w:t>טל:</w:t>
          </w:r>
          <w:r w:rsidRPr="002F0BA6">
            <w:rPr>
              <w:rFonts w:ascii="Arial" w:hAnsi="Arial"/>
              <w:color w:val="003266"/>
              <w:rtl/>
            </w:rPr>
            <w:t xml:space="preserve">  </w:t>
          </w:r>
          <w:r w:rsidRPr="002D2C48">
            <w:rPr>
              <w:rFonts w:ascii="Times New Roman" w:hAnsi="Times New Roman" w:cs="Times New Roman"/>
              <w:color w:val="003266"/>
              <w:rtl/>
            </w:rPr>
            <w:t>5400*</w:t>
          </w:r>
          <w:r w:rsidRPr="002F0BA6">
            <w:rPr>
              <w:rFonts w:ascii="Arial" w:hAnsi="Arial"/>
              <w:color w:val="003266"/>
              <w:rtl/>
            </w:rPr>
            <w:t xml:space="preserve">  </w:t>
          </w:r>
          <w:r w:rsidRPr="002F0BA6">
            <w:rPr>
              <w:rFonts w:ascii="Arial" w:hAnsi="Arial"/>
              <w:b/>
              <w:bCs/>
              <w:color w:val="003266"/>
              <w:rtl/>
            </w:rPr>
            <w:t>פקס:</w:t>
          </w:r>
          <w:r w:rsidRPr="002F0BA6">
            <w:rPr>
              <w:rFonts w:ascii="Arial" w:hAnsi="Arial"/>
              <w:color w:val="003266"/>
              <w:rtl/>
            </w:rPr>
            <w:t xml:space="preserve"> </w:t>
          </w:r>
          <w:r w:rsidRPr="002D2C48">
            <w:rPr>
              <w:rFonts w:ascii="Times New Roman" w:hAnsi="Times New Roman" w:cs="Times New Roman"/>
              <w:color w:val="003266"/>
            </w:rPr>
            <w:t>02-</w:t>
          </w:r>
          <w:r>
            <w:rPr>
              <w:rFonts w:ascii="Times New Roman" w:hAnsi="Times New Roman" w:cs="Times New Roman"/>
              <w:color w:val="003266"/>
            </w:rPr>
            <w:t>5655918</w:t>
          </w:r>
        </w:p>
      </w:tc>
      <w:tc>
        <w:tcPr>
          <w:tcW w:w="2790" w:type="dxa"/>
        </w:tcPr>
        <w:p w:rsidR="00077AC3" w:rsidRPr="002F0BA6" w:rsidRDefault="00077AC3" w:rsidP="00F43F55">
          <w:pPr>
            <w:spacing w:after="0" w:line="240" w:lineRule="auto"/>
            <w:jc w:val="center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pt;height:58.5pt">
                <v:imagedata r:id="rId1" o:title="kolhabriut"/>
              </v:shape>
            </w:pict>
          </w:r>
        </w:p>
      </w:tc>
      <w:tc>
        <w:tcPr>
          <w:tcW w:w="4790" w:type="dxa"/>
        </w:tcPr>
        <w:p w:rsidR="00077AC3" w:rsidRPr="00A80156" w:rsidRDefault="00077AC3" w:rsidP="00A80156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003266"/>
              <w:rtl/>
            </w:rPr>
          </w:pPr>
          <w:r w:rsidRPr="00A80156">
            <w:rPr>
              <w:rFonts w:ascii="Times New Roman" w:hAnsi="Times New Roman" w:cs="Times New Roman"/>
              <w:b/>
              <w:bCs/>
              <w:color w:val="003266"/>
            </w:rPr>
            <w:t>National Chief Psychologist's Office</w:t>
          </w:r>
        </w:p>
        <w:p w:rsidR="00077AC3" w:rsidRPr="00544A48" w:rsidRDefault="00077AC3" w:rsidP="00F43F5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003266"/>
            </w:rPr>
          </w:pPr>
          <w:r w:rsidRPr="00544A48">
            <w:rPr>
              <w:rFonts w:ascii="Times New Roman" w:hAnsi="Times New Roman" w:cs="Times New Roman"/>
              <w:b/>
              <w:bCs/>
              <w:color w:val="003266"/>
            </w:rPr>
            <w:t>Ministry of Health</w:t>
          </w:r>
        </w:p>
        <w:p w:rsidR="00077AC3" w:rsidRPr="002D2C48" w:rsidRDefault="00077AC3" w:rsidP="00F43F55">
          <w:pPr>
            <w:spacing w:after="0" w:line="240" w:lineRule="auto"/>
            <w:jc w:val="right"/>
            <w:rPr>
              <w:rFonts w:ascii="Times New Roman" w:hAnsi="Times New Roman" w:cs="Times New Roman"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5 Harabi Mebachrach St. Tel Aviv-Jaffa 66849</w:t>
          </w:r>
        </w:p>
        <w:p w:rsidR="00077AC3" w:rsidRPr="002D2C48" w:rsidRDefault="00077AC3" w:rsidP="00F43F55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Times New Roman" w:hAnsi="Times New Roman" w:cs="Times New Roman"/>
              <w:b/>
              <w:bCs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call.habriut@moh.health.gov.il</w:t>
          </w:r>
          <w:r w:rsidRPr="002D2C48">
            <w:rPr>
              <w:rFonts w:ascii="Times New Roman" w:hAnsi="Times New Roman" w:cs="Times New Roman"/>
              <w:b/>
              <w:bCs/>
              <w:color w:val="003266"/>
            </w:rPr>
            <w:t xml:space="preserve"> </w:t>
          </w:r>
        </w:p>
        <w:p w:rsidR="00077AC3" w:rsidRPr="00B84183" w:rsidRDefault="00077AC3" w:rsidP="00A80156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Times New Roman" w:hAnsi="Times New Roman" w:cs="Times New Roman"/>
              <w:color w:val="003266"/>
              <w:sz w:val="22"/>
              <w:szCs w:val="22"/>
              <w:rtl/>
            </w:rPr>
          </w:pPr>
          <w:r w:rsidRPr="00B84183">
            <w:rPr>
              <w:rFonts w:ascii="Times New Roman" w:hAnsi="Times New Roman" w:cs="Times New Roman"/>
              <w:b/>
              <w:bCs/>
              <w:color w:val="003266"/>
              <w:sz w:val="22"/>
              <w:szCs w:val="22"/>
            </w:rPr>
            <w:t>Tel</w:t>
          </w:r>
          <w:r w:rsidRPr="002D2C48">
            <w:rPr>
              <w:rFonts w:ascii="Times New Roman" w:hAnsi="Times New Roman" w:cs="Times New Roman"/>
              <w:color w:val="003266"/>
            </w:rPr>
            <w:t>: *5400</w:t>
          </w:r>
          <w:r w:rsidRPr="00B84183">
            <w:rPr>
              <w:rFonts w:ascii="Times New Roman" w:hAnsi="Times New Roman" w:cs="Times New Roman"/>
              <w:color w:val="003266"/>
              <w:sz w:val="22"/>
              <w:szCs w:val="22"/>
            </w:rPr>
            <w:t xml:space="preserve">  </w:t>
          </w:r>
          <w:r w:rsidRPr="00B84183">
            <w:rPr>
              <w:rFonts w:ascii="Times New Roman" w:hAnsi="Times New Roman" w:cs="Times New Roman"/>
              <w:b/>
              <w:bCs/>
              <w:color w:val="003266"/>
              <w:sz w:val="22"/>
              <w:szCs w:val="22"/>
            </w:rPr>
            <w:t>Fax</w:t>
          </w:r>
          <w:r w:rsidRPr="002D2C48">
            <w:rPr>
              <w:rFonts w:ascii="Times New Roman" w:hAnsi="Times New Roman" w:cs="Times New Roman"/>
              <w:color w:val="003266"/>
            </w:rPr>
            <w:t>: 02-</w:t>
          </w:r>
          <w:r>
            <w:rPr>
              <w:rFonts w:ascii="Times New Roman" w:hAnsi="Times New Roman" w:cs="Times New Roman"/>
              <w:color w:val="003266"/>
            </w:rPr>
            <w:t>5655918</w:t>
          </w:r>
        </w:p>
      </w:tc>
    </w:tr>
  </w:tbl>
  <w:p w:rsidR="00077AC3" w:rsidRDefault="00077AC3" w:rsidP="006A69E4">
    <w:pPr>
      <w:pStyle w:val="a5"/>
      <w:ind w:left="-22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A3" w:rsidRDefault="00CF39A3" w:rsidP="0009062B">
      <w:pPr>
        <w:spacing w:after="0" w:line="240" w:lineRule="auto"/>
      </w:pPr>
      <w:r>
        <w:separator/>
      </w:r>
    </w:p>
  </w:footnote>
  <w:footnote w:type="continuationSeparator" w:id="0">
    <w:p w:rsidR="00CF39A3" w:rsidRDefault="00CF39A3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C3" w:rsidRDefault="00077AC3" w:rsidP="00B84183">
    <w:pPr>
      <w:pStyle w:val="a3"/>
      <w:ind w:hanging="711"/>
    </w:pPr>
    <w:r w:rsidRPr="00A8015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style="width:573.75pt;height:197.25pt;visibility:visible">
          <v:imagedata r:id="rId1" o:title="557629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17"/>
    <w:rsid w:val="0002573E"/>
    <w:rsid w:val="0004450B"/>
    <w:rsid w:val="00077AC3"/>
    <w:rsid w:val="00084D3E"/>
    <w:rsid w:val="00086AA0"/>
    <w:rsid w:val="0009062B"/>
    <w:rsid w:val="000923F7"/>
    <w:rsid w:val="00097106"/>
    <w:rsid w:val="000B1FE8"/>
    <w:rsid w:val="000C3482"/>
    <w:rsid w:val="000D2F9B"/>
    <w:rsid w:val="001150A3"/>
    <w:rsid w:val="00132BF8"/>
    <w:rsid w:val="00165B5A"/>
    <w:rsid w:val="0021403C"/>
    <w:rsid w:val="00251F98"/>
    <w:rsid w:val="0025216B"/>
    <w:rsid w:val="0025771E"/>
    <w:rsid w:val="0026437B"/>
    <w:rsid w:val="00264D3A"/>
    <w:rsid w:val="002D2C48"/>
    <w:rsid w:val="002D316A"/>
    <w:rsid w:val="002E212E"/>
    <w:rsid w:val="002F2004"/>
    <w:rsid w:val="0031273E"/>
    <w:rsid w:val="00320F47"/>
    <w:rsid w:val="0037203B"/>
    <w:rsid w:val="00384988"/>
    <w:rsid w:val="00385D90"/>
    <w:rsid w:val="003A633E"/>
    <w:rsid w:val="003B5869"/>
    <w:rsid w:val="003E6126"/>
    <w:rsid w:val="003F198A"/>
    <w:rsid w:val="00420649"/>
    <w:rsid w:val="004B038B"/>
    <w:rsid w:val="004B5C75"/>
    <w:rsid w:val="005058D8"/>
    <w:rsid w:val="005174EA"/>
    <w:rsid w:val="00536ECF"/>
    <w:rsid w:val="00544A48"/>
    <w:rsid w:val="005517A5"/>
    <w:rsid w:val="00575211"/>
    <w:rsid w:val="005A34C2"/>
    <w:rsid w:val="005A43FB"/>
    <w:rsid w:val="005B1117"/>
    <w:rsid w:val="00606D2B"/>
    <w:rsid w:val="006269BA"/>
    <w:rsid w:val="00655E9C"/>
    <w:rsid w:val="00664A55"/>
    <w:rsid w:val="006A69E4"/>
    <w:rsid w:val="006C1C57"/>
    <w:rsid w:val="006C41ED"/>
    <w:rsid w:val="006C77ED"/>
    <w:rsid w:val="006E63B2"/>
    <w:rsid w:val="006E726E"/>
    <w:rsid w:val="00780D30"/>
    <w:rsid w:val="00794473"/>
    <w:rsid w:val="007E3DC0"/>
    <w:rsid w:val="007F50B5"/>
    <w:rsid w:val="00803683"/>
    <w:rsid w:val="00815FCB"/>
    <w:rsid w:val="00867384"/>
    <w:rsid w:val="00867671"/>
    <w:rsid w:val="00872381"/>
    <w:rsid w:val="008A7599"/>
    <w:rsid w:val="008B3D39"/>
    <w:rsid w:val="008B60DE"/>
    <w:rsid w:val="008D1899"/>
    <w:rsid w:val="008D2B1B"/>
    <w:rsid w:val="009123F9"/>
    <w:rsid w:val="00926F83"/>
    <w:rsid w:val="00927FC0"/>
    <w:rsid w:val="00930ADF"/>
    <w:rsid w:val="00943FBA"/>
    <w:rsid w:val="0097583D"/>
    <w:rsid w:val="00993EA4"/>
    <w:rsid w:val="009B2FFA"/>
    <w:rsid w:val="009E70DD"/>
    <w:rsid w:val="00A31146"/>
    <w:rsid w:val="00A3733E"/>
    <w:rsid w:val="00A5248F"/>
    <w:rsid w:val="00A72C9A"/>
    <w:rsid w:val="00A80156"/>
    <w:rsid w:val="00AD59A2"/>
    <w:rsid w:val="00B1663B"/>
    <w:rsid w:val="00B24587"/>
    <w:rsid w:val="00B338CC"/>
    <w:rsid w:val="00B66DA2"/>
    <w:rsid w:val="00B7202D"/>
    <w:rsid w:val="00B84183"/>
    <w:rsid w:val="00BA3E36"/>
    <w:rsid w:val="00BD5007"/>
    <w:rsid w:val="00BE5D38"/>
    <w:rsid w:val="00BF67F1"/>
    <w:rsid w:val="00C41201"/>
    <w:rsid w:val="00C7154E"/>
    <w:rsid w:val="00C80C11"/>
    <w:rsid w:val="00C95F4A"/>
    <w:rsid w:val="00CF39A3"/>
    <w:rsid w:val="00D44A94"/>
    <w:rsid w:val="00D622AF"/>
    <w:rsid w:val="00DD535A"/>
    <w:rsid w:val="00DF34FE"/>
    <w:rsid w:val="00DF6784"/>
    <w:rsid w:val="00E02BB9"/>
    <w:rsid w:val="00E3385B"/>
    <w:rsid w:val="00E35420"/>
    <w:rsid w:val="00E445AC"/>
    <w:rsid w:val="00E6588C"/>
    <w:rsid w:val="00E73025"/>
    <w:rsid w:val="00E87B15"/>
    <w:rsid w:val="00E9680A"/>
    <w:rsid w:val="00EA31F8"/>
    <w:rsid w:val="00EB7886"/>
    <w:rsid w:val="00EE5596"/>
    <w:rsid w:val="00F026A4"/>
    <w:rsid w:val="00F22BA9"/>
    <w:rsid w:val="00F37E97"/>
    <w:rsid w:val="00F43F55"/>
    <w:rsid w:val="00FA24C2"/>
    <w:rsid w:val="00FB1778"/>
    <w:rsid w:val="00FB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9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11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uiPriority w:val="99"/>
    <w:semiHidden/>
    <w:rsid w:val="005B11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156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43FB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פסיכולוגית ארצית- דואר יוצא" ma:contentTypeID="0x010100425412358823E948A222E4CDED4585724000C81F00E58FF2574983D2E2F3BF09B807" ma:contentTypeVersion="19" ma:contentTypeDescription="צור מסמך חדש." ma:contentTypeScope="" ma:versionID="b9f750cd3d83173dd6e690d5a3ce5f13">
  <xsd:schema xmlns:xsd="http://www.w3.org/2001/XMLSchema" xmlns:xs="http://www.w3.org/2001/XMLSchema" xmlns:p="http://schemas.microsoft.com/office/2006/metadata/properties" xmlns:ns1="2d9ccb9d-fa21-4539-a818-352c3c9545e4" targetNamespace="http://schemas.microsoft.com/office/2006/metadata/properties" ma:root="true" ma:fieldsID="2dccf51b17ed43399f6621b656ce67ce" ns1:_="">
    <xsd:import namespace="2d9ccb9d-fa21-4539-a818-352c3c9545e4"/>
    <xsd:element name="properties">
      <xsd:complexType>
        <xsd:sequence>
          <xsd:element name="documentManagement">
            <xsd:complexType>
              <xsd:all>
                <xsd:element ref="ns1:PFullName" minOccurs="0"/>
                <xsd:element ref="ns1:Bn" minOccurs="0"/>
                <xsd:element ref="ns1:For" minOccurs="0"/>
                <xsd:element ref="ns1:WrittenBy" minOccurs="0"/>
                <xsd:element ref="ns1:IDNum" minOccurs="0"/>
                <xsd:element ref="ns1:Staus" minOccurs="0"/>
                <xsd:element ref="ns1:פסיכו_x0020_תאריך_x0020_העברה" minOccurs="0"/>
                <xsd:element ref="ns1:Pcopy" minOccurs="0"/>
                <xsd:element ref="ns1:OutNum" minOccurs="0"/>
                <xsd:element ref="ns1:SDDocDate" minOccurs="0"/>
                <xsd:element ref="ns1:SDHebDate" minOccurs="0"/>
                <xsd:element ref="ns1:AutoNumber" minOccurs="0"/>
                <xsd:element ref="ns1:SDCategoryID" minOccurs="0"/>
                <xsd:element ref="ns1:SDAuthor" minOccurs="0"/>
                <xsd:element ref="ns1:SDCategories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cb9d-fa21-4539-a818-352c3c9545e4" elementFormDefault="qualified">
    <xsd:import namespace="http://schemas.microsoft.com/office/2006/documentManagement/types"/>
    <xsd:import namespace="http://schemas.microsoft.com/office/infopath/2007/PartnerControls"/>
    <xsd:element name="PFullName" ma:index="0" nillable="true" ma:displayName="פסיכו שם ומשפחה" ma:internalName="PFullName" ma:readOnly="false">
      <xsd:simpleType>
        <xsd:restriction base="dms:Text">
          <xsd:maxLength value="255"/>
        </xsd:restriction>
      </xsd:simpleType>
    </xsd:element>
    <xsd:element name="Bn" ma:index="1" nillable="true" ma:displayName="פסיכו ב.נ." ma:internalName="Bn" ma:readOnly="false">
      <xsd:simpleType>
        <xsd:restriction base="dms:Text">
          <xsd:maxLength value="255"/>
        </xsd:restriction>
      </xsd:simpleType>
    </xsd:element>
    <xsd:element name="For" ma:index="2" nillable="true" ma:displayName="פסיכו עבור" ma:internalName="For" ma:readOnly="false">
      <xsd:simpleType>
        <xsd:restriction base="dms:Text">
          <xsd:maxLength value="255"/>
        </xsd:restriction>
      </xsd:simpleType>
    </xsd:element>
    <xsd:element name="WrittenBy" ma:index="3" nillable="true" ma:displayName="פסיכו כתבה" ma:format="Dropdown" ma:internalName="WrittenBy" ma:readOnly="false">
      <xsd:simpleType>
        <xsd:restriction base="dms:Choice">
          <xsd:enumeration value="ימימה"/>
          <xsd:enumeration value="יובל"/>
          <xsd:enumeration value="יעל"/>
          <xsd:enumeration value="אורית"/>
          <xsd:enumeration value="שרה"/>
        </xsd:restriction>
      </xsd:simpleType>
    </xsd:element>
    <xsd:element name="IDNum" ma:index="4" nillable="true" ma:displayName="פסיכו ת.ז." ma:internalName="IDNum" ma:readOnly="false">
      <xsd:simpleType>
        <xsd:restriction base="dms:Text">
          <xsd:maxLength value="9"/>
        </xsd:restriction>
      </xsd:simpleType>
    </xsd:element>
    <xsd:element name="Staus" ma:index="5" nillable="true" ma:displayName="פסיכו סוג דואר" ma:format="Dropdown" ma:internalName="Staus" ma:readOnly="false">
      <xsd:simpleType>
        <xsd:restriction base="dms:Choice">
          <xsd:enumeration value="דואר נכנס"/>
          <xsd:enumeration value="דואר יוצא"/>
          <xsd:enumeration value="ישיבות"/>
        </xsd:restriction>
      </xsd:simpleType>
    </xsd:element>
    <xsd:element name="פסיכו_x0020_תאריך_x0020_העברה" ma:index="6" nillable="true" ma:displayName="פסיכו תאריך העברה" ma:format="DateOnly" ma:internalName="_x05e4__x05e1__x05d9__x05db__x05d5__x0020__x05ea__x05d0__x05e8__x05d9__x05da__x0020__x05d4__x05e2__x05d1__x05e8__x05d4_" ma:readOnly="false">
      <xsd:simpleType>
        <xsd:restriction base="dms:DateTime"/>
      </xsd:simpleType>
    </xsd:element>
    <xsd:element name="Pcopy" ma:index="7" nillable="true" ma:displayName="פסיכו העתק" ma:internalName="Pcopy" ma:readOnly="false">
      <xsd:simpleType>
        <xsd:restriction base="dms:Note">
          <xsd:maxLength value="255"/>
        </xsd:restriction>
      </xsd:simpleType>
    </xsd:element>
    <xsd:element name="OutNum" ma:index="8" nillable="true" ma:displayName="פסיכו דואר יוצא-מספר" ma:internalName="OutNum" ma:readOnly="false" ma:percentage="FALSE">
      <xsd:simpleType>
        <xsd:restriction base="dms:Number"/>
      </xsd:simpleType>
    </xsd:element>
    <xsd:element name="SDDocDate" ma:index="9" nillable="true" ma:displayName="תאריך המסמך" ma:indexed="true" ma:internalName="SDDocDate">
      <xsd:simpleType>
        <xsd:restriction base="dms:DateTime"/>
      </xsd:simpleType>
    </xsd:element>
    <xsd:element name="SDHebDate" ma:index="10" nillable="true" ma:displayName="תאריך עברי" ma:internalName="SDHebDate">
      <xsd:simpleType>
        <xsd:restriction base="dms:Text"/>
      </xsd:simpleType>
    </xsd:element>
    <xsd:element name="AutoNumber" ma:index="11" nillable="true" ma:displayName="סימוכין" ma:indexed="true" ma:internalName="AutoNumber">
      <xsd:simpleType>
        <xsd:restriction base="dms:Text"/>
      </xsd:simpleType>
    </xsd:element>
    <xsd:element name="SDCategoryID" ma:index="12" nillable="true" ma:displayName="SDCategoryID" ma:indexed="true" ma:internalName="SDCategoryID">
      <xsd:simpleType>
        <xsd:restriction base="dms:Text"/>
      </xsd:simpleType>
    </xsd:element>
    <xsd:element name="SDAuthor" ma:index="13" nillable="true" ma:displayName="מחבר" ma:indexed="true" ma:internalName="SDAuthor">
      <xsd:simpleType>
        <xsd:restriction base="dms:Text"/>
      </xsd:simpleType>
    </xsd:element>
    <xsd:element name="SDCategories" ma:index="14" nillable="true" ma:displayName="נושאים" ma:internalName="SDCategories" ma:readOnly="false">
      <xsd:simpleType>
        <xsd:restriction base="dms:Note"/>
      </xsd:simpleType>
    </xsd:element>
    <xsd:element name="SDOriginalID" ma:index="15" nillable="true" ma:displayName="סימוכין מקורי" ma:internalName="SDOriginalID">
      <xsd:simpleType>
        <xsd:restriction base="dms:Text"/>
      </xsd:simpleType>
    </xsd:element>
    <xsd:element name="SDOfflineTo" ma:index="16" nillable="true" ma:displayName="הוצא אל" ma:internalName="SDOfflineTo">
      <xsd:simpleType>
        <xsd:restriction base="dms:Text"/>
      </xsd:simpleType>
    </xsd:element>
    <xsd:element name="SDAsmachta" ma:index="17" nillable="true" ma:displayName="אסמכתא" ma:internalName="SDAsmachta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DocumentSource" ma:index="19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0" nillable="true" ma:displayName="SDLastSigningDate" ma:internalName="SDLastSigningDate">
      <xsd:simpleType>
        <xsd:restriction base="dms:DateTime"/>
      </xsd:simpleType>
    </xsd:element>
    <xsd:element name="SDNumOfSignatures" ma:index="21" nillable="true" ma:displayName="SDNumOfSignatures" ma:internalName="SDNumOfSignatures">
      <xsd:simpleType>
        <xsd:restriction base="dms:Number"/>
      </xsd:simpleType>
    </xsd:element>
    <xsd:element name="SDSignersLogins" ma:index="22" nillable="true" ma:displayName="SDSignersLogins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DDocDate xmlns="2d9ccb9d-fa21-4539-a818-352c3c9545e4">2015-02-14T23:00:00+00:00</SDDocDate>
    <SDSignersLogins xmlns="2d9ccb9d-fa21-4539-a818-352c3c9545e4" xsi:nil="true"/>
    <WrittenBy xmlns="2d9ccb9d-fa21-4539-a818-352c3c9545e4">ימימה</WrittenBy>
    <Staus xmlns="2d9ccb9d-fa21-4539-a818-352c3c9545e4">דואר יוצא</Staus>
    <SDHebDate xmlns="2d9ccb9d-fa21-4539-a818-352c3c9545e4">כ"ו בשבט, התשע"ה</SDHebDate>
    <Bn xmlns="2d9ccb9d-fa21-4539-a818-352c3c9545e4" xsi:nil="true"/>
    <AutoNumber xmlns="2d9ccb9d-fa21-4539-a818-352c3c9545e4">11962715</AutoNumber>
    <For xmlns="2d9ccb9d-fa21-4539-a818-352c3c9545e4">ה.פ.י</For>
    <SDCategoryID xmlns="2d9ccb9d-fa21-4539-a818-352c3c9545e4">3ef1210c71cf;#</SDCategoryID>
    <PFullName xmlns="2d9ccb9d-fa21-4539-a818-352c3c9545e4" xsi:nil="true"/>
    <SDOfflineTo xmlns="2d9ccb9d-fa21-4539-a818-352c3c9545e4" xsi:nil="true"/>
    <SDOriginalID xmlns="2d9ccb9d-fa21-4539-a818-352c3c9545e4" xsi:nil="true"/>
    <SDAsmachta xmlns="2d9ccb9d-fa21-4539-a818-352c3c9545e4" xsi:nil="true"/>
    <IDNum xmlns="2d9ccb9d-fa21-4539-a818-352c3c9545e4" xsi:nil="true"/>
    <Pcopy xmlns="2d9ccb9d-fa21-4539-a818-352c3c9545e4" xsi:nil="true"/>
    <SDLastSigningDate xmlns="2d9ccb9d-fa21-4539-a818-352c3c9545e4" xsi:nil="true"/>
    <פסיכו_x0020_תאריך_x0020_העברה xmlns="2d9ccb9d-fa21-4539-a818-352c3c9545e4">2015-02-14T23:00:00+00:00</פסיכו_x0020_תאריך_x0020_העברה>
    <SDAuthor xmlns="2d9ccb9d-fa21-4539-a818-352c3c9545e4">נופר עידו</SDAuthor>
    <SDDocumentSource xmlns="2d9ccb9d-fa21-4539-a818-352c3c9545e4">SDNewFile</SDDocumentSource>
    <SDCategories xmlns="2d9ccb9d-fa21-4539-a818-352c3c9545e4">:תל אביב:מחלקת הפסיכולוגים:פסיכולוגית ארצית:ועדות ומועצות:הסתדרות הפסיכולוגים בישראל;#</SDCategories>
    <SDNumOfSignatures xmlns="2d9ccb9d-fa21-4539-a818-352c3c9545e4" xsi:nil="true"/>
    <OutNum xmlns="2d9ccb9d-fa21-4539-a818-352c3c9545e4" xsi:nil="true"/>
    <SDImportance xmlns="2d9ccb9d-fa21-4539-a818-352c3c9545e4">0</SDImportance>
  </documentManagement>
</p:properties>
</file>

<file path=customXml/itemProps1.xml><?xml version="1.0" encoding="utf-8"?>
<ds:datastoreItem xmlns:ds="http://schemas.openxmlformats.org/officeDocument/2006/customXml" ds:itemID="{EBA49F07-457B-412E-AD02-37A092778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521D-6093-42BD-8386-F6900C1C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cb9d-fa21-4539-a818-352c3c95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D33E7-7AA1-4311-978A-3A1459A05A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A07C43-0B0C-4B95-8A2D-89890E2F2E83}">
  <ds:schemaRefs>
    <ds:schemaRef ds:uri="http://schemas.microsoft.com/office/2006/metadata/properties"/>
    <ds:schemaRef ds:uri="2d9ccb9d-fa21-4539-a818-352c3c954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מידעון ה.פ.י- פברואר 15</vt:lpstr>
    </vt:vector>
  </TitlesOfParts>
  <Company>Health.gov.il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מידעון ה.פ.י- פברואר 15</dc:title>
  <dc:subject/>
  <dc:creator>מיכל עמר</dc:creator>
  <cp:keywords/>
  <cp:lastModifiedBy>הילה</cp:lastModifiedBy>
  <cp:revision>2</cp:revision>
  <cp:lastPrinted>2015-01-14T12:09:00Z</cp:lastPrinted>
  <dcterms:created xsi:type="dcterms:W3CDTF">2015-02-16T07:07:00Z</dcterms:created>
  <dcterms:modified xsi:type="dcterms:W3CDTF">2015-02-16T07:07:00Z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0x010100425412358823E948A222E4CDED4585724000C81F00E58FF2574983D2E2F3BF09B807</vt:lpwstr>
  </property>
</Properties>
</file>