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0616D" w:rsidRPr="004010C5" w:rsidRDefault="005267F2" w:rsidP="004010C5">
      <w:pPr>
        <w:shd w:val="clear" w:color="auto" w:fill="B2A1C7" w:themeFill="accent4" w:themeFillTint="99"/>
        <w:spacing w:after="240"/>
        <w:jc w:val="center"/>
        <w:rPr>
          <w:rFonts w:asciiTheme="minorBidi" w:hAnsiTheme="minorBidi" w:cstheme="minorBidi"/>
          <w:bCs/>
          <w:sz w:val="24"/>
          <w:szCs w:val="24"/>
        </w:rPr>
      </w:pPr>
      <w:bookmarkStart w:id="0" w:name="_GoBack"/>
      <w:bookmarkEnd w:id="0"/>
      <w:r w:rsidRPr="004010C5">
        <w:rPr>
          <w:rFonts w:asciiTheme="minorBidi" w:eastAsia="Arial" w:hAnsiTheme="minorBidi" w:cstheme="minorBidi"/>
          <w:bCs/>
          <w:sz w:val="24"/>
          <w:szCs w:val="24"/>
          <w:rtl/>
        </w:rPr>
        <w:t>סדרת הרצאות בינלאומיות</w:t>
      </w:r>
    </w:p>
    <w:p w:rsidR="0010616D" w:rsidRPr="004010C5" w:rsidRDefault="005267F2" w:rsidP="004010C5">
      <w:pPr>
        <w:shd w:val="clear" w:color="auto" w:fill="B2A1C7" w:themeFill="accent4" w:themeFillTint="99"/>
        <w:tabs>
          <w:tab w:val="left" w:pos="5390"/>
        </w:tabs>
        <w:spacing w:after="240"/>
        <w:jc w:val="center"/>
        <w:rPr>
          <w:rFonts w:asciiTheme="minorBidi" w:hAnsiTheme="minorBidi" w:cstheme="minorBidi"/>
          <w:bCs/>
          <w:sz w:val="24"/>
          <w:szCs w:val="24"/>
        </w:rPr>
      </w:pPr>
      <w:r w:rsidRPr="004010C5">
        <w:rPr>
          <w:rFonts w:asciiTheme="minorBidi" w:eastAsia="Arial" w:hAnsiTheme="minorBidi" w:cstheme="minorBidi"/>
          <w:bCs/>
          <w:sz w:val="24"/>
          <w:szCs w:val="24"/>
          <w:rtl/>
        </w:rPr>
        <w:t>במחלקה לארכיטקטורה בבצלאל</w:t>
      </w:r>
    </w:p>
    <w:p w:rsidR="0010616D" w:rsidRPr="004010C5" w:rsidRDefault="005267F2" w:rsidP="00A053BB">
      <w:pPr>
        <w:shd w:val="clear" w:color="auto" w:fill="B2A1C7" w:themeFill="accent4" w:themeFillTint="99"/>
        <w:spacing w:after="240"/>
        <w:jc w:val="center"/>
        <w:rPr>
          <w:rFonts w:asciiTheme="minorBidi" w:hAnsiTheme="minorBidi" w:cstheme="minorBidi"/>
          <w:bCs/>
          <w:sz w:val="24"/>
          <w:szCs w:val="24"/>
        </w:rPr>
      </w:pPr>
      <w:r w:rsidRPr="004010C5">
        <w:rPr>
          <w:rFonts w:asciiTheme="minorBidi" w:eastAsia="Arial" w:hAnsiTheme="minorBidi" w:cstheme="minorBidi"/>
          <w:bCs/>
          <w:sz w:val="24"/>
          <w:szCs w:val="24"/>
          <w:rtl/>
        </w:rPr>
        <w:t>באודיטוריום המחלקה, רח</w:t>
      </w:r>
      <w:r w:rsidR="004010C5">
        <w:rPr>
          <w:rFonts w:asciiTheme="minorBidi" w:eastAsia="Arial" w:hAnsiTheme="minorBidi" w:cstheme="minorBidi" w:hint="cs"/>
          <w:bCs/>
          <w:sz w:val="24"/>
          <w:szCs w:val="24"/>
          <w:rtl/>
        </w:rPr>
        <w:t>'</w:t>
      </w:r>
      <w:r w:rsidRPr="004010C5">
        <w:rPr>
          <w:rFonts w:asciiTheme="minorBidi" w:eastAsia="Arial" w:hAnsiTheme="minorBidi" w:cstheme="minorBidi"/>
          <w:bCs/>
          <w:sz w:val="24"/>
          <w:szCs w:val="24"/>
          <w:rtl/>
        </w:rPr>
        <w:t xml:space="preserve"> בצלאל 1, ירושלים</w:t>
      </w:r>
      <w:r w:rsidRPr="004010C5">
        <w:rPr>
          <w:rFonts w:asciiTheme="minorBidi" w:eastAsia="Arial" w:hAnsiTheme="minorBidi" w:cstheme="minorBidi"/>
          <w:bCs/>
          <w:sz w:val="24"/>
          <w:szCs w:val="24"/>
        </w:rPr>
        <w:t xml:space="preserve"> </w:t>
      </w:r>
    </w:p>
    <w:p w:rsidR="006475AE" w:rsidRPr="005C5156" w:rsidRDefault="005267F2" w:rsidP="005C5156">
      <w:pPr>
        <w:shd w:val="clear" w:color="auto" w:fill="B2A1C7" w:themeFill="accent4" w:themeFillTint="99"/>
        <w:spacing w:after="240"/>
        <w:jc w:val="center"/>
        <w:rPr>
          <w:rFonts w:asciiTheme="minorBidi" w:eastAsia="Arial" w:hAnsiTheme="minorBidi" w:cstheme="minorBidi"/>
          <w:b/>
          <w:sz w:val="16"/>
          <w:szCs w:val="16"/>
          <w:rtl/>
        </w:rPr>
      </w:pPr>
      <w:r w:rsidRPr="004010C5">
        <w:rPr>
          <w:rFonts w:asciiTheme="minorBidi" w:eastAsia="Arial" w:hAnsiTheme="minorBidi" w:cstheme="minorBidi"/>
          <w:bCs/>
          <w:sz w:val="24"/>
          <w:szCs w:val="24"/>
          <w:rtl/>
        </w:rPr>
        <w:t>הכניסה חופשית, הקהל הרחב מוזמן</w:t>
      </w:r>
      <w:r w:rsidR="00FC4E5D" w:rsidRPr="00096F5D">
        <w:rPr>
          <w:rFonts w:asciiTheme="minorBidi" w:eastAsia="Arial" w:hAnsiTheme="minorBidi" w:cstheme="minorBidi"/>
          <w:b/>
          <w:szCs w:val="22"/>
        </w:rPr>
        <w:t> </w:t>
      </w:r>
    </w:p>
    <w:p w:rsidR="00AF7B9D" w:rsidRPr="00096F5D" w:rsidRDefault="00AF7B9D" w:rsidP="00A053BB">
      <w:pPr>
        <w:spacing w:after="0" w:line="360" w:lineRule="auto"/>
        <w:ind w:firstLine="720"/>
        <w:jc w:val="both"/>
        <w:rPr>
          <w:rFonts w:asciiTheme="minorBidi" w:hAnsiTheme="minorBidi" w:cstheme="minorBidi"/>
          <w:b/>
          <w:szCs w:val="22"/>
          <w:rtl/>
        </w:rPr>
      </w:pPr>
      <w:r w:rsidRPr="00096F5D">
        <w:rPr>
          <w:rFonts w:asciiTheme="minorBidi" w:eastAsia="Arial" w:hAnsiTheme="minorBidi" w:cstheme="minorBidi"/>
          <w:b/>
          <w:szCs w:val="22"/>
          <w:rtl/>
        </w:rPr>
        <w:t xml:space="preserve">המחלקה לארכיטקטורה בבצלאל, פותחת את </w:t>
      </w:r>
      <w:r w:rsidR="008C117A" w:rsidRPr="00096F5D">
        <w:rPr>
          <w:rFonts w:asciiTheme="minorBidi" w:eastAsia="Arial" w:hAnsiTheme="minorBidi" w:cstheme="minorBidi" w:hint="cs"/>
          <w:b/>
          <w:szCs w:val="22"/>
          <w:rtl/>
        </w:rPr>
        <w:t>סמסטר</w:t>
      </w:r>
      <w:r w:rsidRPr="00096F5D">
        <w:rPr>
          <w:rFonts w:asciiTheme="minorBidi" w:eastAsia="Arial" w:hAnsiTheme="minorBidi" w:cstheme="minorBidi"/>
          <w:b/>
          <w:szCs w:val="22"/>
          <w:rtl/>
        </w:rPr>
        <w:t xml:space="preserve"> האביב בסדרת הרצאות בינלאומי</w:t>
      </w:r>
      <w:r w:rsidR="00096F5D" w:rsidRPr="00096F5D">
        <w:rPr>
          <w:rFonts w:asciiTheme="minorBidi" w:eastAsia="Arial" w:hAnsiTheme="minorBidi" w:cstheme="minorBidi"/>
          <w:b/>
          <w:szCs w:val="22"/>
          <w:rtl/>
        </w:rPr>
        <w:t>ת. המפגשים</w:t>
      </w:r>
      <w:r w:rsidRPr="00096F5D">
        <w:rPr>
          <w:rFonts w:asciiTheme="minorBidi" w:eastAsia="Arial" w:hAnsiTheme="minorBidi" w:cstheme="minorBidi"/>
          <w:b/>
          <w:szCs w:val="22"/>
          <w:rtl/>
        </w:rPr>
        <w:t xml:space="preserve"> </w:t>
      </w:r>
      <w:r w:rsidR="00096F5D" w:rsidRPr="00096F5D">
        <w:rPr>
          <w:rFonts w:asciiTheme="minorBidi" w:eastAsia="Arial" w:hAnsiTheme="minorBidi" w:cstheme="minorBidi"/>
          <w:b/>
          <w:szCs w:val="22"/>
          <w:rtl/>
        </w:rPr>
        <w:t>יארחו</w:t>
      </w:r>
      <w:r w:rsidRPr="00096F5D">
        <w:rPr>
          <w:rFonts w:asciiTheme="minorBidi" w:eastAsia="Arial" w:hAnsiTheme="minorBidi" w:cstheme="minorBidi"/>
          <w:b/>
          <w:szCs w:val="22"/>
          <w:rtl/>
        </w:rPr>
        <w:t xml:space="preserve"> </w:t>
      </w:r>
      <w:r w:rsidR="00700990" w:rsidRPr="00096F5D">
        <w:rPr>
          <w:rFonts w:asciiTheme="minorBidi" w:eastAsia="Arial" w:hAnsiTheme="minorBidi" w:cstheme="minorBidi"/>
          <w:b/>
          <w:szCs w:val="22"/>
          <w:rtl/>
        </w:rPr>
        <w:t>אדריכלים</w:t>
      </w:r>
      <w:r w:rsidR="00700990">
        <w:rPr>
          <w:rFonts w:asciiTheme="minorBidi" w:eastAsia="Arial" w:hAnsiTheme="minorBidi" w:cstheme="minorBidi" w:hint="cs"/>
          <w:b/>
          <w:szCs w:val="22"/>
          <w:rtl/>
        </w:rPr>
        <w:t xml:space="preserve">, </w:t>
      </w:r>
      <w:r w:rsidR="00700990" w:rsidRPr="00096F5D">
        <w:rPr>
          <w:rFonts w:asciiTheme="minorBidi" w:eastAsia="Arial" w:hAnsiTheme="minorBidi" w:cstheme="minorBidi"/>
          <w:b/>
          <w:szCs w:val="22"/>
          <w:rtl/>
        </w:rPr>
        <w:t>אוצרים ופעילים למען המרחב הציבורי</w:t>
      </w:r>
      <w:r w:rsidR="00700990">
        <w:rPr>
          <w:rFonts w:asciiTheme="minorBidi" w:eastAsia="Arial" w:hAnsiTheme="minorBidi" w:cstheme="minorBidi" w:hint="cs"/>
          <w:b/>
          <w:szCs w:val="22"/>
          <w:rtl/>
        </w:rPr>
        <w:t xml:space="preserve"> ו</w:t>
      </w:r>
      <w:r w:rsidR="00700990" w:rsidRPr="00096F5D">
        <w:rPr>
          <w:rFonts w:asciiTheme="minorBidi" w:eastAsia="Arial" w:hAnsiTheme="minorBidi" w:cstheme="minorBidi"/>
          <w:b/>
          <w:szCs w:val="22"/>
          <w:rtl/>
        </w:rPr>
        <w:t>יעסקו בנושאים כ</w:t>
      </w:r>
      <w:r w:rsidR="00700990">
        <w:rPr>
          <w:rFonts w:asciiTheme="minorBidi" w:eastAsia="Arial" w:hAnsiTheme="minorBidi" w:cstheme="minorBidi" w:hint="cs"/>
          <w:b/>
          <w:szCs w:val="22"/>
          <w:rtl/>
        </w:rPr>
        <w:t>מו:</w:t>
      </w:r>
      <w:r w:rsidR="00700990" w:rsidRPr="00096F5D">
        <w:rPr>
          <w:rFonts w:asciiTheme="minorBidi" w:eastAsia="Arial" w:hAnsiTheme="minorBidi" w:cstheme="minorBidi"/>
          <w:b/>
          <w:szCs w:val="22"/>
          <w:rtl/>
        </w:rPr>
        <w:t xml:space="preserve"> החייאת אזורים אורבניי</w:t>
      </w:r>
      <w:r w:rsidR="00700990">
        <w:rPr>
          <w:rFonts w:asciiTheme="minorBidi" w:eastAsia="Arial" w:hAnsiTheme="minorBidi" w:cstheme="minorBidi"/>
          <w:b/>
          <w:szCs w:val="22"/>
          <w:rtl/>
        </w:rPr>
        <w:t>ם זנוחים על ידי פעילות תרבותית,</w:t>
      </w:r>
      <w:r w:rsidR="00700990">
        <w:rPr>
          <w:rFonts w:asciiTheme="minorBidi" w:eastAsia="Arial" w:hAnsiTheme="minorBidi" w:cstheme="minorBidi" w:hint="cs"/>
          <w:b/>
          <w:szCs w:val="22"/>
          <w:rtl/>
        </w:rPr>
        <w:t xml:space="preserve"> </w:t>
      </w:r>
      <w:r w:rsidR="00700990" w:rsidRPr="00096F5D">
        <w:rPr>
          <w:rFonts w:asciiTheme="minorBidi" w:eastAsia="Arial" w:hAnsiTheme="minorBidi" w:cstheme="minorBidi"/>
          <w:b/>
          <w:szCs w:val="22"/>
          <w:rtl/>
        </w:rPr>
        <w:t>ערים גנריות ופרברים ישראליים, והגדרה מחודשת של שימושים באסטרטגיות עיצוביות.</w:t>
      </w:r>
      <w:r w:rsidR="00700990">
        <w:rPr>
          <w:rFonts w:asciiTheme="minorBidi" w:hAnsiTheme="minorBidi" w:cstheme="minorBidi" w:hint="cs"/>
          <w:b/>
          <w:szCs w:val="22"/>
          <w:rtl/>
        </w:rPr>
        <w:t xml:space="preserve"> </w:t>
      </w:r>
      <w:r w:rsidR="00700990">
        <w:rPr>
          <w:rFonts w:asciiTheme="minorBidi" w:eastAsia="Arial" w:hAnsiTheme="minorBidi" w:cstheme="minorBidi" w:hint="cs"/>
          <w:b/>
          <w:szCs w:val="22"/>
          <w:rtl/>
        </w:rPr>
        <w:t>ביום חמישי האחרון הת</w:t>
      </w:r>
      <w:r w:rsidR="00A053BB">
        <w:rPr>
          <w:rFonts w:asciiTheme="minorBidi" w:eastAsia="Arial" w:hAnsiTheme="minorBidi" w:cstheme="minorBidi" w:hint="cs"/>
          <w:b/>
          <w:szCs w:val="22"/>
          <w:rtl/>
        </w:rPr>
        <w:t>אר</w:t>
      </w:r>
      <w:r w:rsidR="00700990">
        <w:rPr>
          <w:rFonts w:asciiTheme="minorBidi" w:eastAsia="Arial" w:hAnsiTheme="minorBidi" w:cstheme="minorBidi" w:hint="cs"/>
          <w:b/>
          <w:szCs w:val="22"/>
          <w:rtl/>
        </w:rPr>
        <w:t>ח במחלקה</w:t>
      </w:r>
      <w:r w:rsidR="00096F5D">
        <w:rPr>
          <w:rFonts w:asciiTheme="minorBidi" w:eastAsia="Arial" w:hAnsiTheme="minorBidi" w:cstheme="minorBidi" w:hint="cs"/>
          <w:b/>
          <w:szCs w:val="22"/>
          <w:rtl/>
        </w:rPr>
        <w:t xml:space="preserve"> </w:t>
      </w:r>
      <w:r w:rsidR="00096F5D" w:rsidRPr="004010C5">
        <w:rPr>
          <w:rFonts w:asciiTheme="minorBidi" w:eastAsia="Arial" w:hAnsiTheme="minorBidi" w:cstheme="minorBidi"/>
          <w:bCs/>
          <w:szCs w:val="22"/>
          <w:rtl/>
        </w:rPr>
        <w:t>סרמן בגלריאן</w:t>
      </w:r>
      <w:r w:rsidR="00096F5D" w:rsidRPr="004010C5">
        <w:rPr>
          <w:rFonts w:asciiTheme="minorBidi" w:eastAsia="Arial" w:hAnsiTheme="minorBidi" w:cstheme="minorBidi" w:hint="cs"/>
          <w:bCs/>
          <w:szCs w:val="22"/>
          <w:rtl/>
        </w:rPr>
        <w:t>,</w:t>
      </w:r>
      <w:r w:rsidR="00096F5D" w:rsidRPr="004010C5">
        <w:rPr>
          <w:rFonts w:asciiTheme="minorBidi" w:eastAsia="Arial" w:hAnsiTheme="minorBidi" w:cstheme="minorBidi"/>
          <w:bCs/>
          <w:szCs w:val="22"/>
          <w:rtl/>
        </w:rPr>
        <w:t xml:space="preserve"> </w:t>
      </w:r>
      <w:r w:rsidR="00700990">
        <w:rPr>
          <w:rFonts w:asciiTheme="minorBidi" w:eastAsia="Arial" w:hAnsiTheme="minorBidi" w:cstheme="minorBidi" w:hint="cs"/>
          <w:bCs/>
          <w:szCs w:val="22"/>
          <w:rtl/>
        </w:rPr>
        <w:t xml:space="preserve">ובהמשך יתקיימו מפגשים עם </w:t>
      </w:r>
      <w:r w:rsidR="00096F5D" w:rsidRPr="004010C5">
        <w:rPr>
          <w:rFonts w:asciiTheme="minorBidi" w:eastAsia="Arial" w:hAnsiTheme="minorBidi" w:cstheme="minorBidi"/>
          <w:bCs/>
          <w:szCs w:val="22"/>
          <w:rtl/>
        </w:rPr>
        <w:t>סילווה סימניאק</w:t>
      </w:r>
      <w:r w:rsidR="00096F5D" w:rsidRPr="004010C5">
        <w:rPr>
          <w:rFonts w:asciiTheme="minorBidi" w:eastAsia="Arial" w:hAnsiTheme="minorBidi" w:cstheme="minorBidi" w:hint="cs"/>
          <w:bCs/>
          <w:szCs w:val="22"/>
          <w:rtl/>
        </w:rPr>
        <w:t xml:space="preserve">, </w:t>
      </w:r>
      <w:r w:rsidR="00096F5D" w:rsidRPr="004010C5">
        <w:rPr>
          <w:rFonts w:asciiTheme="minorBidi" w:eastAsia="Arial" w:hAnsiTheme="minorBidi" w:cstheme="minorBidi"/>
          <w:bCs/>
          <w:szCs w:val="22"/>
          <w:rtl/>
        </w:rPr>
        <w:t>אלכסנדר דוגה</w:t>
      </w:r>
      <w:r w:rsidR="00096F5D" w:rsidRPr="004010C5">
        <w:rPr>
          <w:rFonts w:asciiTheme="minorBidi" w:eastAsia="Arial" w:hAnsiTheme="minorBidi" w:cstheme="minorBidi" w:hint="cs"/>
          <w:bCs/>
          <w:szCs w:val="22"/>
          <w:rtl/>
        </w:rPr>
        <w:t>,</w:t>
      </w:r>
      <w:hyperlink r:id="rId7"/>
      <w:r w:rsidR="00096F5D" w:rsidRPr="004010C5">
        <w:rPr>
          <w:rFonts w:asciiTheme="minorBidi" w:eastAsia="Arial" w:hAnsiTheme="minorBidi" w:cstheme="minorBidi" w:hint="cs"/>
          <w:bCs/>
          <w:szCs w:val="22"/>
          <w:rtl/>
        </w:rPr>
        <w:t xml:space="preserve"> ו</w:t>
      </w:r>
      <w:r w:rsidR="00096F5D" w:rsidRPr="004010C5">
        <w:rPr>
          <w:rFonts w:asciiTheme="minorBidi" w:eastAsia="Arial" w:hAnsiTheme="minorBidi" w:cstheme="minorBidi"/>
          <w:bCs/>
          <w:szCs w:val="22"/>
          <w:rtl/>
        </w:rPr>
        <w:t>אומברטו נפוליטנו</w:t>
      </w:r>
      <w:r w:rsidR="00096F5D">
        <w:rPr>
          <w:rFonts w:asciiTheme="minorBidi" w:eastAsia="Arial" w:hAnsiTheme="minorBidi" w:cstheme="minorBidi" w:hint="cs"/>
          <w:b/>
          <w:szCs w:val="22"/>
          <w:rtl/>
        </w:rPr>
        <w:t xml:space="preserve">. </w:t>
      </w:r>
    </w:p>
    <w:p w:rsidR="00096F5D" w:rsidRPr="004010C5" w:rsidRDefault="00096F5D" w:rsidP="004010C5">
      <w:pPr>
        <w:spacing w:after="0" w:line="240" w:lineRule="auto"/>
        <w:ind w:firstLine="720"/>
        <w:jc w:val="both"/>
        <w:rPr>
          <w:rFonts w:asciiTheme="minorBidi" w:hAnsiTheme="minorBidi" w:cstheme="minorBidi"/>
          <w:b/>
          <w:sz w:val="16"/>
          <w:szCs w:val="16"/>
        </w:rPr>
      </w:pPr>
    </w:p>
    <w:p w:rsidR="00AF7B9D" w:rsidRDefault="00AF7B9D" w:rsidP="00A053BB">
      <w:pPr>
        <w:spacing w:after="0" w:line="360" w:lineRule="auto"/>
        <w:ind w:firstLine="720"/>
        <w:jc w:val="both"/>
        <w:rPr>
          <w:rFonts w:asciiTheme="minorBidi" w:hAnsiTheme="minorBidi" w:cstheme="minorBidi"/>
          <w:b/>
          <w:szCs w:val="22"/>
          <w:rtl/>
        </w:rPr>
      </w:pPr>
      <w:r w:rsidRPr="004010C5">
        <w:rPr>
          <w:rFonts w:asciiTheme="minorBidi" w:hAnsiTheme="minorBidi" w:cstheme="minorBidi"/>
          <w:bCs/>
          <w:szCs w:val="22"/>
          <w:rtl/>
        </w:rPr>
        <w:t xml:space="preserve">המחלקה לארכיטקטורה בבצלאל, נכללה זו השנה השנייה ברציפות, ברשימת </w:t>
      </w:r>
      <w:r w:rsidR="004010C5" w:rsidRPr="004010C5">
        <w:rPr>
          <w:rFonts w:asciiTheme="minorBidi" w:hAnsiTheme="minorBidi" w:cstheme="minorBidi" w:hint="cs"/>
          <w:bCs/>
          <w:szCs w:val="22"/>
          <w:rtl/>
        </w:rPr>
        <w:t xml:space="preserve">חמישים </w:t>
      </w:r>
      <w:r w:rsidRPr="004010C5">
        <w:rPr>
          <w:rFonts w:asciiTheme="minorBidi" w:hAnsiTheme="minorBidi" w:cstheme="minorBidi"/>
          <w:bCs/>
          <w:szCs w:val="22"/>
          <w:rtl/>
        </w:rPr>
        <w:t xml:space="preserve">בתי הספר הנבחרים שפרסם </w:t>
      </w:r>
      <w:r w:rsidR="00A053BB">
        <w:rPr>
          <w:rFonts w:asciiTheme="minorBidi" w:hAnsiTheme="minorBidi" w:cstheme="minorBidi" w:hint="cs"/>
          <w:bCs/>
          <w:szCs w:val="22"/>
          <w:rtl/>
        </w:rPr>
        <w:t xml:space="preserve">לאחרונה </w:t>
      </w:r>
      <w:r w:rsidRPr="004010C5">
        <w:rPr>
          <w:rFonts w:asciiTheme="minorBidi" w:hAnsiTheme="minorBidi" w:cstheme="minorBidi"/>
          <w:bCs/>
          <w:szCs w:val="22"/>
          <w:rtl/>
        </w:rPr>
        <w:t>מגזין דומוס הבינלאומי</w:t>
      </w:r>
      <w:r w:rsidRPr="00096F5D">
        <w:rPr>
          <w:rFonts w:asciiTheme="minorBidi" w:hAnsiTheme="minorBidi" w:cstheme="minorBidi"/>
          <w:b/>
          <w:szCs w:val="22"/>
          <w:rtl/>
        </w:rPr>
        <w:t xml:space="preserve">. הרשימה היוקרתית ממפה </w:t>
      </w:r>
      <w:r w:rsidR="00A053BB">
        <w:rPr>
          <w:rFonts w:asciiTheme="minorBidi" w:hAnsiTheme="minorBidi" w:cstheme="minorBidi" w:hint="cs"/>
          <w:b/>
          <w:szCs w:val="22"/>
          <w:rtl/>
        </w:rPr>
        <w:t xml:space="preserve">מידי שנה, </w:t>
      </w:r>
      <w:r w:rsidRPr="00096F5D">
        <w:rPr>
          <w:rFonts w:asciiTheme="minorBidi" w:hAnsiTheme="minorBidi" w:cstheme="minorBidi"/>
          <w:b/>
          <w:szCs w:val="22"/>
          <w:rtl/>
        </w:rPr>
        <w:t>את חמישים בתי הספר הנבחרים לארכיטקטורה באירופה</w:t>
      </w:r>
      <w:r w:rsidR="00096F5D" w:rsidRPr="00096F5D">
        <w:rPr>
          <w:rFonts w:asciiTheme="minorBidi" w:hAnsiTheme="minorBidi" w:cstheme="minorBidi"/>
          <w:b/>
          <w:szCs w:val="22"/>
          <w:rtl/>
        </w:rPr>
        <w:t>.</w:t>
      </w:r>
      <w:r w:rsidRPr="00096F5D">
        <w:rPr>
          <w:rFonts w:asciiTheme="minorBidi" w:hAnsiTheme="minorBidi" w:cstheme="minorBidi"/>
          <w:b/>
          <w:szCs w:val="22"/>
          <w:rtl/>
        </w:rPr>
        <w:t xml:space="preserve"> המחלקה בבצלאל הינה התכנ</w:t>
      </w:r>
      <w:r w:rsidR="00096F5D" w:rsidRPr="00096F5D">
        <w:rPr>
          <w:rFonts w:asciiTheme="minorBidi" w:hAnsiTheme="minorBidi" w:cstheme="minorBidi"/>
          <w:b/>
          <w:szCs w:val="22"/>
          <w:rtl/>
        </w:rPr>
        <w:t xml:space="preserve">ית הישראלית היחידה שנכללה ברשימת המערכת, </w:t>
      </w:r>
      <w:r w:rsidRPr="00096F5D">
        <w:rPr>
          <w:rFonts w:asciiTheme="minorBidi" w:hAnsiTheme="minorBidi" w:cstheme="minorBidi"/>
          <w:b/>
          <w:szCs w:val="22"/>
          <w:rtl/>
        </w:rPr>
        <w:t>שציינה כי מדובר בתכנית חדשנית ויצירתית, שמעניקה לסטודנטים גם את המשמעויות הרחבות של המקצוע.</w:t>
      </w:r>
      <w:r w:rsidR="00700990">
        <w:rPr>
          <w:rFonts w:asciiTheme="minorBidi" w:hAnsiTheme="minorBidi" w:cstheme="minorBidi" w:hint="cs"/>
          <w:b/>
          <w:szCs w:val="22"/>
          <w:rtl/>
        </w:rPr>
        <w:t xml:space="preserve"> </w:t>
      </w:r>
      <w:r w:rsidRPr="00096F5D">
        <w:rPr>
          <w:rFonts w:asciiTheme="minorBidi" w:hAnsiTheme="minorBidi" w:cstheme="minorBidi"/>
          <w:b/>
          <w:szCs w:val="22"/>
          <w:rtl/>
        </w:rPr>
        <w:t>בין השאר ציינו לשבח המוניטין הבינלאומי של המחלקה, והדגשים הסוציו-פוליטיים של תכנית הלימודים</w:t>
      </w:r>
      <w:r w:rsidR="00A053BB">
        <w:rPr>
          <w:rFonts w:asciiTheme="minorBidi" w:hAnsiTheme="minorBidi" w:cstheme="minorBidi" w:hint="cs"/>
          <w:b/>
          <w:szCs w:val="22"/>
          <w:rtl/>
        </w:rPr>
        <w:t>,</w:t>
      </w:r>
      <w:r w:rsidRPr="00096F5D">
        <w:rPr>
          <w:rFonts w:asciiTheme="minorBidi" w:hAnsiTheme="minorBidi" w:cstheme="minorBidi"/>
          <w:b/>
          <w:szCs w:val="22"/>
          <w:rtl/>
        </w:rPr>
        <w:t xml:space="preserve"> שמתכתבים עם מיקומה בלב המתחם ההיסטורי של בצלאל במרכז העיר ירושלים. ברשימת הנימוקים לבחירה, ציינו שיתופי הפעולה החוץ אקדמיים הרבים, והפדגוגיה של המחלקה שדוגלת באקטיביזם תכנוני ואדריכלי כחלק אינטגרלי מתכנית הלימודים. </w:t>
      </w:r>
    </w:p>
    <w:p w:rsidR="00700990" w:rsidRPr="00700990" w:rsidRDefault="00700990" w:rsidP="00700990">
      <w:pPr>
        <w:spacing w:after="0" w:line="240" w:lineRule="auto"/>
        <w:ind w:firstLine="720"/>
        <w:jc w:val="both"/>
        <w:rPr>
          <w:rFonts w:asciiTheme="minorBidi" w:hAnsiTheme="minorBidi" w:cstheme="minorBidi"/>
          <w:b/>
          <w:sz w:val="16"/>
          <w:szCs w:val="16"/>
          <w:rtl/>
        </w:rPr>
      </w:pPr>
    </w:p>
    <w:p w:rsidR="0010616D" w:rsidRPr="00700990" w:rsidRDefault="005267F2" w:rsidP="005C5156">
      <w:pPr>
        <w:spacing w:after="0" w:line="240" w:lineRule="auto"/>
        <w:jc w:val="center"/>
        <w:rPr>
          <w:rFonts w:asciiTheme="minorBidi" w:hAnsiTheme="minorBidi" w:cstheme="minorBidi"/>
          <w:szCs w:val="22"/>
          <w:rtl/>
        </w:rPr>
      </w:pPr>
      <w:r w:rsidRPr="00700990">
        <w:rPr>
          <w:rFonts w:asciiTheme="minorBidi" w:eastAsia="Arial" w:hAnsiTheme="minorBidi" w:cstheme="minorBidi"/>
          <w:b/>
          <w:szCs w:val="22"/>
        </w:rPr>
        <w:t>***</w:t>
      </w:r>
    </w:p>
    <w:p w:rsidR="005C5156" w:rsidRPr="004010C5" w:rsidRDefault="00BB6C8D" w:rsidP="005C5156">
      <w:pPr>
        <w:spacing w:after="0" w:line="360" w:lineRule="auto"/>
        <w:jc w:val="both"/>
        <w:rPr>
          <w:rFonts w:asciiTheme="minorBidi" w:hAnsiTheme="minorBidi" w:cstheme="minorBidi"/>
          <w:bCs/>
          <w:szCs w:val="22"/>
        </w:rPr>
      </w:pPr>
      <w:r w:rsidRPr="004010C5">
        <w:rPr>
          <w:rFonts w:asciiTheme="minorBidi" w:hAnsiTheme="minorBidi" w:cstheme="minorBidi"/>
          <w:bCs/>
          <w:szCs w:val="22"/>
          <w:rtl/>
        </w:rPr>
        <w:t>אדר' אומברטו נפוליטנו</w:t>
      </w:r>
      <w:r>
        <w:rPr>
          <w:rFonts w:asciiTheme="minorBidi" w:hAnsiTheme="minorBidi" w:cstheme="minorBidi" w:hint="cs"/>
          <w:bCs/>
          <w:szCs w:val="22"/>
          <w:rtl/>
        </w:rPr>
        <w:t xml:space="preserve"> </w:t>
      </w:r>
      <w:r w:rsidRPr="006475AE">
        <w:rPr>
          <w:rFonts w:asciiTheme="minorBidi" w:hAnsiTheme="minorBidi" w:cstheme="minorBidi" w:hint="cs"/>
          <w:b/>
          <w:szCs w:val="22"/>
          <w:rtl/>
        </w:rPr>
        <w:t>(</w:t>
      </w:r>
      <w:r w:rsidR="005C5156">
        <w:rPr>
          <w:rFonts w:asciiTheme="minorBidi" w:hAnsiTheme="minorBidi" w:cstheme="minorBidi"/>
          <w:b/>
          <w:szCs w:val="22"/>
        </w:rPr>
        <w:t xml:space="preserve"> - </w:t>
      </w:r>
      <w:r w:rsidRPr="006475AE">
        <w:rPr>
          <w:rFonts w:asciiTheme="minorBidi" w:hAnsiTheme="minorBidi" w:cstheme="minorBidi"/>
          <w:b/>
          <w:szCs w:val="22"/>
        </w:rPr>
        <w:t>(</w:t>
      </w:r>
      <w:r w:rsidRPr="006475AE">
        <w:rPr>
          <w:rFonts w:asciiTheme="minorBidi" w:eastAsia="Arial" w:hAnsiTheme="minorBidi" w:cstheme="minorBidi"/>
          <w:b/>
          <w:szCs w:val="22"/>
        </w:rPr>
        <w:t>Umberto Napolitano</w:t>
      </w:r>
      <w:r w:rsidR="005C5156" w:rsidRPr="005C5156">
        <w:rPr>
          <w:rFonts w:asciiTheme="minorBidi" w:eastAsia="Arial" w:hAnsiTheme="minorBidi" w:cstheme="minorBidi"/>
          <w:bCs/>
          <w:szCs w:val="22"/>
          <w:rtl/>
        </w:rPr>
        <w:t xml:space="preserve"> </w:t>
      </w:r>
      <w:r w:rsidR="005C5156" w:rsidRPr="004010C5">
        <w:rPr>
          <w:rFonts w:asciiTheme="minorBidi" w:eastAsia="Arial" w:hAnsiTheme="minorBidi" w:cstheme="minorBidi"/>
          <w:bCs/>
          <w:szCs w:val="22"/>
          <w:rtl/>
        </w:rPr>
        <w:t xml:space="preserve">יום </w:t>
      </w:r>
      <w:r w:rsidR="005C5156">
        <w:rPr>
          <w:rFonts w:asciiTheme="minorBidi" w:eastAsia="Arial" w:hAnsiTheme="minorBidi" w:cstheme="minorBidi" w:hint="cs"/>
          <w:bCs/>
          <w:szCs w:val="22"/>
          <w:rtl/>
        </w:rPr>
        <w:t>חמיש</w:t>
      </w:r>
      <w:r w:rsidR="005C5156">
        <w:rPr>
          <w:rFonts w:asciiTheme="minorBidi" w:eastAsia="Arial" w:hAnsiTheme="minorBidi" w:cstheme="minorBidi"/>
          <w:bCs/>
          <w:szCs w:val="22"/>
          <w:rtl/>
        </w:rPr>
        <w:t>י, ה</w:t>
      </w:r>
      <w:r w:rsidR="005C5156">
        <w:rPr>
          <w:rFonts w:asciiTheme="minorBidi" w:eastAsia="Arial" w:hAnsiTheme="minorBidi" w:cstheme="minorBidi" w:hint="cs"/>
          <w:bCs/>
          <w:szCs w:val="22"/>
          <w:rtl/>
        </w:rPr>
        <w:t>-</w:t>
      </w:r>
      <w:r w:rsidR="005C5156" w:rsidRPr="004010C5">
        <w:rPr>
          <w:rFonts w:asciiTheme="minorBidi" w:eastAsia="Arial" w:hAnsiTheme="minorBidi" w:cstheme="minorBidi"/>
          <w:bCs/>
          <w:szCs w:val="22"/>
          <w:rtl/>
        </w:rPr>
        <w:t>26 במרץ, 18:30</w:t>
      </w:r>
    </w:p>
    <w:p w:rsidR="00BB6C8D" w:rsidRDefault="00BB6C8D" w:rsidP="005C5156">
      <w:pPr>
        <w:spacing w:after="0" w:line="360" w:lineRule="auto"/>
        <w:rPr>
          <w:rFonts w:asciiTheme="minorBidi" w:hAnsiTheme="minorBidi" w:cstheme="minorBidi"/>
          <w:b/>
          <w:bCs/>
          <w:color w:val="5F497A" w:themeColor="accent4" w:themeShade="BF"/>
          <w:szCs w:val="22"/>
        </w:rPr>
      </w:pPr>
      <w:r w:rsidRPr="00096F5D">
        <w:rPr>
          <w:rFonts w:asciiTheme="minorBidi" w:eastAsia="Arial" w:hAnsiTheme="minorBidi" w:cstheme="minorBidi"/>
          <w:szCs w:val="22"/>
          <w:rtl/>
        </w:rPr>
        <w:t xml:space="preserve">נפוליטנו, מבעלי משרד </w:t>
      </w:r>
      <w:r w:rsidRPr="00096F5D">
        <w:rPr>
          <w:rFonts w:asciiTheme="minorBidi" w:eastAsia="Arial" w:hAnsiTheme="minorBidi" w:cstheme="minorBidi"/>
          <w:szCs w:val="22"/>
        </w:rPr>
        <w:t>LAN</w:t>
      </w:r>
      <w:r w:rsidRPr="00096F5D">
        <w:rPr>
          <w:rFonts w:asciiTheme="minorBidi" w:eastAsia="Arial" w:hAnsiTheme="minorBidi" w:cstheme="minorBidi"/>
          <w:szCs w:val="22"/>
          <w:rtl/>
        </w:rPr>
        <w:t xml:space="preserve"> בפאריס, המתמח</w:t>
      </w:r>
      <w:r>
        <w:rPr>
          <w:rFonts w:asciiTheme="minorBidi" w:eastAsia="Arial" w:hAnsiTheme="minorBidi" w:cstheme="minorBidi" w:hint="cs"/>
          <w:szCs w:val="22"/>
          <w:rtl/>
        </w:rPr>
        <w:t>ה</w:t>
      </w:r>
      <w:r>
        <w:rPr>
          <w:rFonts w:asciiTheme="minorBidi" w:eastAsia="Arial" w:hAnsiTheme="minorBidi" w:cstheme="minorBidi"/>
          <w:szCs w:val="22"/>
          <w:rtl/>
        </w:rPr>
        <w:t xml:space="preserve"> במבני תרבות ומגורים, </w:t>
      </w:r>
      <w:r>
        <w:rPr>
          <w:rFonts w:asciiTheme="minorBidi" w:eastAsia="Arial" w:hAnsiTheme="minorBidi" w:cstheme="minorBidi" w:hint="cs"/>
          <w:szCs w:val="22"/>
          <w:rtl/>
        </w:rPr>
        <w:t xml:space="preserve">ואחראי בין השאר על </w:t>
      </w:r>
      <w:r w:rsidRPr="00096F5D">
        <w:rPr>
          <w:rFonts w:asciiTheme="minorBidi" w:eastAsia="Arial" w:hAnsiTheme="minorBidi" w:cstheme="minorBidi"/>
          <w:szCs w:val="22"/>
          <w:rtl/>
        </w:rPr>
        <w:t>עיצוב</w:t>
      </w:r>
      <w:r>
        <w:rPr>
          <w:rFonts w:asciiTheme="minorBidi" w:eastAsia="Arial" w:hAnsiTheme="minorBidi" w:cstheme="minorBidi" w:hint="cs"/>
          <w:szCs w:val="22"/>
          <w:rtl/>
        </w:rPr>
        <w:t>ו</w:t>
      </w:r>
      <w:r w:rsidRPr="00096F5D">
        <w:rPr>
          <w:rFonts w:asciiTheme="minorBidi" w:eastAsia="Arial" w:hAnsiTheme="minorBidi" w:cstheme="minorBidi"/>
          <w:szCs w:val="22"/>
          <w:rtl/>
        </w:rPr>
        <w:t xml:space="preserve"> מחדש של ה-</w:t>
      </w:r>
      <w:r w:rsidRPr="00096F5D">
        <w:rPr>
          <w:rFonts w:asciiTheme="minorBidi" w:eastAsia="Arial" w:hAnsiTheme="minorBidi" w:cstheme="minorBidi"/>
          <w:szCs w:val="22"/>
        </w:rPr>
        <w:t>Grand Palais</w:t>
      </w:r>
      <w:r w:rsidRPr="00096F5D">
        <w:rPr>
          <w:rFonts w:asciiTheme="minorBidi" w:eastAsia="Arial" w:hAnsiTheme="minorBidi" w:cstheme="minorBidi"/>
          <w:szCs w:val="22"/>
          <w:rtl/>
        </w:rPr>
        <w:t xml:space="preserve"> בפאריס, תיאטרון </w:t>
      </w:r>
      <w:r w:rsidRPr="00096F5D">
        <w:rPr>
          <w:rFonts w:asciiTheme="minorBidi" w:eastAsia="Arial" w:hAnsiTheme="minorBidi" w:cstheme="minorBidi"/>
          <w:szCs w:val="22"/>
        </w:rPr>
        <w:t>La Maillon</w:t>
      </w:r>
      <w:r w:rsidRPr="00096F5D">
        <w:rPr>
          <w:rFonts w:asciiTheme="minorBidi" w:eastAsia="Arial" w:hAnsiTheme="minorBidi" w:cstheme="minorBidi"/>
          <w:szCs w:val="22"/>
          <w:rtl/>
        </w:rPr>
        <w:t xml:space="preserve"> בשטראסבורג, ומרכז ארכיוני </w:t>
      </w:r>
      <w:r w:rsidRPr="00096F5D">
        <w:rPr>
          <w:rFonts w:asciiTheme="minorBidi" w:eastAsia="Arial" w:hAnsiTheme="minorBidi" w:cstheme="minorBidi"/>
          <w:szCs w:val="22"/>
        </w:rPr>
        <w:t>EDF</w:t>
      </w:r>
      <w:r w:rsidRPr="00096F5D">
        <w:rPr>
          <w:rFonts w:asciiTheme="minorBidi" w:eastAsia="Arial" w:hAnsiTheme="minorBidi" w:cstheme="minorBidi"/>
          <w:szCs w:val="22"/>
          <w:rtl/>
        </w:rPr>
        <w:t>, חברת החשמל הצרפתית, בעיר בור.</w:t>
      </w:r>
      <w:r w:rsidR="005C5156">
        <w:rPr>
          <w:rFonts w:asciiTheme="minorBidi" w:eastAsia="Arial" w:hAnsiTheme="minorBidi" w:cstheme="minorBidi" w:hint="cs"/>
          <w:szCs w:val="22"/>
          <w:rtl/>
        </w:rPr>
        <w:t xml:space="preserve"> </w:t>
      </w:r>
      <w:hyperlink r:id="rId8">
        <w:r w:rsidRPr="006475AE">
          <w:rPr>
            <w:rFonts w:asciiTheme="minorBidi" w:eastAsia="Arial" w:hAnsiTheme="minorBidi" w:cstheme="minorBidi"/>
            <w:b/>
            <w:bCs/>
            <w:color w:val="5F497A" w:themeColor="accent4" w:themeShade="BF"/>
            <w:szCs w:val="22"/>
            <w:u w:val="single"/>
          </w:rPr>
          <w:t>Lan-paris</w:t>
        </w:r>
      </w:hyperlink>
    </w:p>
    <w:p w:rsidR="005C5156" w:rsidRPr="00700990" w:rsidRDefault="005C5156" w:rsidP="00700990">
      <w:pPr>
        <w:spacing w:after="0" w:line="240" w:lineRule="auto"/>
        <w:rPr>
          <w:rFonts w:asciiTheme="minorBidi" w:hAnsiTheme="minorBidi" w:cstheme="minorBidi"/>
          <w:b/>
          <w:bCs/>
          <w:color w:val="5F497A" w:themeColor="accent4" w:themeShade="BF"/>
          <w:sz w:val="16"/>
          <w:szCs w:val="16"/>
          <w:rtl/>
        </w:rPr>
      </w:pPr>
    </w:p>
    <w:p w:rsidR="00700990" w:rsidRDefault="00BB6C8D" w:rsidP="00700990">
      <w:pPr>
        <w:spacing w:after="0" w:line="360" w:lineRule="auto"/>
        <w:jc w:val="both"/>
        <w:rPr>
          <w:rFonts w:asciiTheme="minorBidi" w:eastAsia="Arial" w:hAnsiTheme="minorBidi" w:cstheme="minorBidi"/>
          <w:color w:val="222222"/>
          <w:szCs w:val="22"/>
          <w:rtl/>
        </w:rPr>
      </w:pPr>
      <w:r w:rsidRPr="004010C5">
        <w:rPr>
          <w:rFonts w:asciiTheme="minorBidi" w:eastAsia="Arial" w:hAnsiTheme="minorBidi" w:cstheme="minorBidi"/>
          <w:bCs/>
          <w:color w:val="222222"/>
          <w:szCs w:val="22"/>
          <w:rtl/>
        </w:rPr>
        <w:t>אלכסנדר דוגה (</w:t>
      </w:r>
      <w:r w:rsidRPr="004010C5">
        <w:rPr>
          <w:rFonts w:asciiTheme="minorBidi" w:eastAsia="Arial" w:hAnsiTheme="minorBidi" w:cstheme="minorBidi"/>
          <w:bCs/>
          <w:szCs w:val="22"/>
        </w:rPr>
        <w:t xml:space="preserve"> (</w:t>
      </w:r>
      <w:r w:rsidRPr="006475AE">
        <w:rPr>
          <w:rFonts w:asciiTheme="minorBidi" w:eastAsia="Arial" w:hAnsiTheme="minorBidi" w:cstheme="minorBidi"/>
          <w:b/>
          <w:szCs w:val="22"/>
        </w:rPr>
        <w:t>Alexander d'Hooghe</w:t>
      </w:r>
      <w:r w:rsidRPr="004010C5">
        <w:rPr>
          <w:rFonts w:asciiTheme="minorBidi" w:eastAsia="Arial" w:hAnsiTheme="minorBidi" w:cstheme="minorBidi"/>
          <w:bCs/>
          <w:szCs w:val="22"/>
          <w:rtl/>
        </w:rPr>
        <w:t xml:space="preserve"> </w:t>
      </w:r>
      <w:r w:rsidR="005C5156">
        <w:rPr>
          <w:rFonts w:asciiTheme="minorBidi" w:eastAsia="Arial" w:hAnsiTheme="minorBidi" w:cstheme="minorBidi" w:hint="cs"/>
          <w:bCs/>
          <w:szCs w:val="22"/>
          <w:rtl/>
        </w:rPr>
        <w:t xml:space="preserve">- </w:t>
      </w:r>
      <w:r w:rsidRPr="004010C5">
        <w:rPr>
          <w:rFonts w:asciiTheme="minorBidi" w:eastAsia="Arial" w:hAnsiTheme="minorBidi" w:cstheme="minorBidi"/>
          <w:bCs/>
          <w:szCs w:val="22"/>
          <w:rtl/>
        </w:rPr>
        <w:t xml:space="preserve">יום </w:t>
      </w:r>
      <w:r w:rsidR="006B7987">
        <w:rPr>
          <w:rFonts w:asciiTheme="minorBidi" w:eastAsia="Arial" w:hAnsiTheme="minorBidi" w:cstheme="minorBidi" w:hint="cs"/>
          <w:bCs/>
          <w:szCs w:val="22"/>
          <w:rtl/>
        </w:rPr>
        <w:t>חמיש</w:t>
      </w:r>
      <w:r w:rsidRPr="004010C5">
        <w:rPr>
          <w:rFonts w:asciiTheme="minorBidi" w:eastAsia="Arial" w:hAnsiTheme="minorBidi" w:cstheme="minorBidi"/>
          <w:bCs/>
          <w:szCs w:val="22"/>
          <w:rtl/>
        </w:rPr>
        <w:t>י, ה</w:t>
      </w:r>
      <w:r>
        <w:rPr>
          <w:rFonts w:asciiTheme="minorBidi" w:eastAsia="Arial" w:hAnsiTheme="minorBidi" w:cstheme="minorBidi" w:hint="cs"/>
          <w:bCs/>
          <w:szCs w:val="22"/>
          <w:rtl/>
        </w:rPr>
        <w:t>-</w:t>
      </w:r>
      <w:r w:rsidRPr="004010C5">
        <w:rPr>
          <w:rFonts w:asciiTheme="minorBidi" w:eastAsia="Arial" w:hAnsiTheme="minorBidi" w:cstheme="minorBidi"/>
          <w:bCs/>
          <w:szCs w:val="22"/>
          <w:rtl/>
        </w:rPr>
        <w:t>19 במרץ, 18:30</w:t>
      </w:r>
    </w:p>
    <w:p w:rsidR="00700990" w:rsidRDefault="00BB6C8D" w:rsidP="00700990">
      <w:pPr>
        <w:spacing w:after="0" w:line="360" w:lineRule="auto"/>
        <w:jc w:val="both"/>
        <w:rPr>
          <w:rtl/>
        </w:rPr>
      </w:pPr>
      <w:r w:rsidRPr="00096F5D">
        <w:rPr>
          <w:rFonts w:asciiTheme="minorBidi" w:eastAsia="Arial" w:hAnsiTheme="minorBidi" w:cstheme="minorBidi"/>
          <w:color w:val="222222"/>
          <w:szCs w:val="22"/>
          <w:rtl/>
        </w:rPr>
        <w:t xml:space="preserve">דוגה, אדריכל ואורבניסט בלגי, פרופסור במחלקה לארכיטקטורה באוניברסיטת </w:t>
      </w:r>
      <w:r w:rsidRPr="00096F5D">
        <w:rPr>
          <w:rFonts w:asciiTheme="minorBidi" w:eastAsia="Arial" w:hAnsiTheme="minorBidi" w:cstheme="minorBidi"/>
          <w:color w:val="222222"/>
          <w:szCs w:val="22"/>
        </w:rPr>
        <w:t>MIT</w:t>
      </w:r>
      <w:r w:rsidRPr="00096F5D">
        <w:rPr>
          <w:rFonts w:asciiTheme="minorBidi" w:eastAsia="Arial" w:hAnsiTheme="minorBidi" w:cstheme="minorBidi"/>
          <w:color w:val="222222"/>
          <w:szCs w:val="22"/>
          <w:rtl/>
        </w:rPr>
        <w:t xml:space="preserve">, ישוחח עם </w:t>
      </w:r>
      <w:r w:rsidRPr="00700990">
        <w:rPr>
          <w:rFonts w:asciiTheme="minorBidi" w:eastAsia="Arial" w:hAnsiTheme="minorBidi" w:cstheme="minorBidi"/>
          <w:b/>
          <w:bCs/>
          <w:color w:val="222222"/>
          <w:szCs w:val="22"/>
          <w:rtl/>
        </w:rPr>
        <w:t xml:space="preserve">אורי שלום </w:t>
      </w:r>
      <w:r w:rsidRPr="00096F5D">
        <w:rPr>
          <w:rFonts w:asciiTheme="minorBidi" w:eastAsia="Arial" w:hAnsiTheme="minorBidi" w:cstheme="minorBidi"/>
          <w:color w:val="222222"/>
          <w:szCs w:val="22"/>
          <w:rtl/>
        </w:rPr>
        <w:t>על העיר הגנרית. שלום, מרצה במחלקה לארכיטקטורה בבצלאל, אצר את הביתן הישראלי בביאנלה האחרונה לארכיטקטורה בונציה, שעסק בפרבר הישראלי הגנרי.</w:t>
      </w:r>
      <w:r w:rsidRPr="00096F5D">
        <w:rPr>
          <w:rFonts w:asciiTheme="minorBidi" w:hAnsiTheme="minorBidi" w:cstheme="minorBidi"/>
          <w:szCs w:val="22"/>
          <w:rtl/>
        </w:rPr>
        <w:t xml:space="preserve"> אלכסנדר דוגה הוא אורח המחלקה לארכיטקטורה והמחלקה לתואר שני בעיצוב אורבאני בבצלאל.</w:t>
      </w:r>
      <w:r w:rsidR="00700990">
        <w:rPr>
          <w:rFonts w:asciiTheme="minorBidi" w:hAnsiTheme="minorBidi" w:cstheme="minorBidi"/>
          <w:szCs w:val="22"/>
          <w:rtl/>
        </w:rPr>
        <w:t xml:space="preserve"> </w:t>
      </w:r>
      <w:hyperlink r:id="rId9" w:history="1">
        <w:r w:rsidRPr="006475AE">
          <w:rPr>
            <w:rFonts w:asciiTheme="minorBidi" w:hAnsiTheme="minorBidi" w:cstheme="minorBidi"/>
            <w:b/>
            <w:bCs/>
            <w:color w:val="5F497A" w:themeColor="accent4" w:themeShade="BF"/>
            <w:szCs w:val="22"/>
            <w:u w:val="single"/>
          </w:rPr>
          <w:t>Alexander-dhooghe</w:t>
        </w:r>
      </w:hyperlink>
    </w:p>
    <w:p w:rsidR="006475AE" w:rsidRPr="00700990" w:rsidRDefault="006475AE" w:rsidP="00700990">
      <w:pPr>
        <w:spacing w:after="0" w:line="360" w:lineRule="auto"/>
        <w:jc w:val="center"/>
        <w:rPr>
          <w:rFonts w:asciiTheme="minorBidi" w:hAnsiTheme="minorBidi" w:cstheme="minorBidi"/>
          <w:szCs w:val="22"/>
          <w:rtl/>
        </w:rPr>
      </w:pPr>
      <w:r w:rsidRPr="00700990">
        <w:rPr>
          <w:rFonts w:asciiTheme="minorBidi" w:hAnsiTheme="minorBidi" w:cstheme="minorBidi" w:hint="cs"/>
          <w:szCs w:val="22"/>
          <w:rtl/>
        </w:rPr>
        <w:t>לפרטים נוספים</w:t>
      </w:r>
      <w:r w:rsidRPr="00700990">
        <w:rPr>
          <w:rFonts w:asciiTheme="minorBidi" w:hAnsiTheme="minorBidi" w:cstheme="minorBidi"/>
          <w:szCs w:val="22"/>
        </w:rPr>
        <w:t xml:space="preserve">: </w:t>
      </w:r>
      <w:r w:rsidRPr="00700990">
        <w:rPr>
          <w:rFonts w:asciiTheme="minorBidi" w:hAnsiTheme="minorBidi" w:cstheme="minorBidi" w:hint="cs"/>
          <w:szCs w:val="22"/>
          <w:rtl/>
        </w:rPr>
        <w:t xml:space="preserve">עידית שילוח </w:t>
      </w:r>
      <w:r w:rsidRPr="00700990">
        <w:rPr>
          <w:rFonts w:asciiTheme="minorBidi" w:hAnsiTheme="minorBidi" w:cstheme="minorBidi"/>
          <w:szCs w:val="22"/>
          <w:rtl/>
        </w:rPr>
        <w:t>–</w:t>
      </w:r>
      <w:r w:rsidRPr="00700990">
        <w:rPr>
          <w:rFonts w:asciiTheme="minorBidi" w:hAnsiTheme="minorBidi" w:cstheme="minorBidi" w:hint="cs"/>
          <w:szCs w:val="22"/>
          <w:rtl/>
        </w:rPr>
        <w:t xml:space="preserve"> 050-6702019</w:t>
      </w:r>
    </w:p>
    <w:sectPr w:rsidR="006475AE" w:rsidRPr="00700990" w:rsidSect="005C5156">
      <w:headerReference w:type="default" r:id="rId10"/>
      <w:footerReference w:type="default" r:id="rId11"/>
      <w:pgSz w:w="11900" w:h="16840"/>
      <w:pgMar w:top="1440" w:right="1440" w:bottom="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A51" w:rsidRDefault="00795A51">
      <w:pPr>
        <w:spacing w:after="0" w:line="240" w:lineRule="auto"/>
      </w:pPr>
      <w:r>
        <w:separator/>
      </w:r>
    </w:p>
  </w:endnote>
  <w:endnote w:type="continuationSeparator" w:id="0">
    <w:p w:rsidR="00795A51" w:rsidRDefault="00795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16D" w:rsidRDefault="00795A51">
    <w:pPr>
      <w:tabs>
        <w:tab w:val="right" w:pos="9020"/>
      </w:tabs>
      <w:spacing w:after="708" w:line="240" w:lineRule="auto"/>
    </w:pPr>
    <w:hyperlink r:id="r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A51" w:rsidRDefault="00795A51">
      <w:pPr>
        <w:spacing w:after="0" w:line="240" w:lineRule="auto"/>
      </w:pPr>
      <w:r>
        <w:separator/>
      </w:r>
    </w:p>
  </w:footnote>
  <w:footnote w:type="continuationSeparator" w:id="0">
    <w:p w:rsidR="00795A51" w:rsidRDefault="00795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16D" w:rsidRDefault="005267F2">
    <w:pPr>
      <w:tabs>
        <w:tab w:val="right" w:pos="8280"/>
      </w:tabs>
      <w:spacing w:before="708" w:line="240" w:lineRule="auto"/>
      <w:jc w:val="center"/>
    </w:pPr>
    <w:r>
      <w:rPr>
        <w:noProof/>
      </w:rPr>
      <w:drawing>
        <wp:inline distT="0" distB="0" distL="0" distR="0" wp14:anchorId="646FEF4B" wp14:editId="353BEA76">
          <wp:extent cx="5623648" cy="1068997"/>
          <wp:effectExtent l="0" t="0" r="0" b="0"/>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5623648" cy="1068997"/>
                  </a:xfrm>
                  <a:prstGeom prst="rect">
                    <a:avLst/>
                  </a:prstGeom>
                  <a:ln/>
                </pic:spPr>
              </pic:pic>
            </a:graphicData>
          </a:graphic>
        </wp:inline>
      </w:drawing>
    </w:r>
    <w:hyperlink r:id="r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0616D"/>
    <w:rsid w:val="00096F5D"/>
    <w:rsid w:val="0010616D"/>
    <w:rsid w:val="0037184E"/>
    <w:rsid w:val="003A5494"/>
    <w:rsid w:val="004010C5"/>
    <w:rsid w:val="00415C5C"/>
    <w:rsid w:val="005267F2"/>
    <w:rsid w:val="005C5156"/>
    <w:rsid w:val="006475AE"/>
    <w:rsid w:val="006B7987"/>
    <w:rsid w:val="00700990"/>
    <w:rsid w:val="00795A51"/>
    <w:rsid w:val="008C117A"/>
    <w:rsid w:val="009F123C"/>
    <w:rsid w:val="00A053BB"/>
    <w:rsid w:val="00AF7B9D"/>
    <w:rsid w:val="00BB6C8D"/>
    <w:rsid w:val="00D56576"/>
    <w:rsid w:val="00FB71AE"/>
    <w:rsid w:val="00FC4E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he-IL"/>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rPr>
  </w:style>
  <w:style w:type="paragraph" w:styleId="2">
    <w:name w:val="heading 2"/>
    <w:basedOn w:val="a"/>
    <w:next w:val="a"/>
    <w:pPr>
      <w:keepNext/>
      <w:keepLines/>
      <w:spacing w:before="360" w:after="80"/>
      <w:contextualSpacing/>
      <w:outlineLvl w:val="1"/>
    </w:pPr>
    <w:rPr>
      <w:b/>
      <w:sz w:val="36"/>
    </w:rPr>
  </w:style>
  <w:style w:type="paragraph" w:styleId="3">
    <w:name w:val="heading 3"/>
    <w:basedOn w:val="a"/>
    <w:next w:val="a"/>
    <w:pPr>
      <w:keepNext/>
      <w:keepLines/>
      <w:spacing w:before="280" w:after="80"/>
      <w:contextualSpacing/>
      <w:outlineLvl w:val="2"/>
    </w:pPr>
    <w:rPr>
      <w:b/>
      <w:sz w:val="28"/>
    </w:rPr>
  </w:style>
  <w:style w:type="paragraph" w:styleId="4">
    <w:name w:val="heading 4"/>
    <w:basedOn w:val="a"/>
    <w:next w:val="a"/>
    <w:pPr>
      <w:keepNext/>
      <w:keepLines/>
      <w:spacing w:before="240" w:after="40"/>
      <w:contextualSpacing/>
      <w:outlineLvl w:val="3"/>
    </w:pPr>
    <w:rPr>
      <w:b/>
      <w:sz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rPr>
  </w:style>
  <w:style w:type="paragraph" w:styleId="a5">
    <w:name w:val="Balloon Text"/>
    <w:basedOn w:val="a"/>
    <w:link w:val="a6"/>
    <w:uiPriority w:val="99"/>
    <w:semiHidden/>
    <w:unhideWhenUsed/>
    <w:rsid w:val="00D56576"/>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D56576"/>
    <w:rPr>
      <w:rFonts w:ascii="Tahoma" w:hAnsi="Tahoma" w:cs="Tahoma"/>
      <w:sz w:val="16"/>
      <w:szCs w:val="16"/>
    </w:rPr>
  </w:style>
  <w:style w:type="character" w:styleId="Hyperlink">
    <w:name w:val="Hyperlink"/>
    <w:basedOn w:val="a0"/>
    <w:uiPriority w:val="99"/>
    <w:unhideWhenUsed/>
    <w:rsid w:val="00096F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he-IL"/>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rPr>
  </w:style>
  <w:style w:type="paragraph" w:styleId="2">
    <w:name w:val="heading 2"/>
    <w:basedOn w:val="a"/>
    <w:next w:val="a"/>
    <w:pPr>
      <w:keepNext/>
      <w:keepLines/>
      <w:spacing w:before="360" w:after="80"/>
      <w:contextualSpacing/>
      <w:outlineLvl w:val="1"/>
    </w:pPr>
    <w:rPr>
      <w:b/>
      <w:sz w:val="36"/>
    </w:rPr>
  </w:style>
  <w:style w:type="paragraph" w:styleId="3">
    <w:name w:val="heading 3"/>
    <w:basedOn w:val="a"/>
    <w:next w:val="a"/>
    <w:pPr>
      <w:keepNext/>
      <w:keepLines/>
      <w:spacing w:before="280" w:after="80"/>
      <w:contextualSpacing/>
      <w:outlineLvl w:val="2"/>
    </w:pPr>
    <w:rPr>
      <w:b/>
      <w:sz w:val="28"/>
    </w:rPr>
  </w:style>
  <w:style w:type="paragraph" w:styleId="4">
    <w:name w:val="heading 4"/>
    <w:basedOn w:val="a"/>
    <w:next w:val="a"/>
    <w:pPr>
      <w:keepNext/>
      <w:keepLines/>
      <w:spacing w:before="240" w:after="40"/>
      <w:contextualSpacing/>
      <w:outlineLvl w:val="3"/>
    </w:pPr>
    <w:rPr>
      <w:b/>
      <w:sz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rPr>
  </w:style>
  <w:style w:type="paragraph" w:styleId="a5">
    <w:name w:val="Balloon Text"/>
    <w:basedOn w:val="a"/>
    <w:link w:val="a6"/>
    <w:uiPriority w:val="99"/>
    <w:semiHidden/>
    <w:unhideWhenUsed/>
    <w:rsid w:val="00D56576"/>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D56576"/>
    <w:rPr>
      <w:rFonts w:ascii="Tahoma" w:hAnsi="Tahoma" w:cs="Tahoma"/>
      <w:sz w:val="16"/>
      <w:szCs w:val="16"/>
    </w:rPr>
  </w:style>
  <w:style w:type="character" w:styleId="Hyperlink">
    <w:name w:val="Hyperlink"/>
    <w:basedOn w:val="a0"/>
    <w:uiPriority w:val="99"/>
    <w:unhideWhenUsed/>
    <w:rsid w:val="00096F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869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an-pari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n-paris.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rchitecture.mit.edu/faculty/alexander-dhoogh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an-paris.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lan-paris.com" TargetMode="External"/><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1729</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7User</dc:creator>
  <cp:lastModifiedBy>dfds</cp:lastModifiedBy>
  <cp:revision>3</cp:revision>
  <dcterms:created xsi:type="dcterms:W3CDTF">2015-03-14T20:14:00Z</dcterms:created>
  <dcterms:modified xsi:type="dcterms:W3CDTF">2015-03-14T20:16:00Z</dcterms:modified>
</cp:coreProperties>
</file>