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21442" w:rsidRDefault="00E21442" w:rsidP="00E21442">
      <w:pPr>
        <w:bidi/>
        <w:spacing w:before="120" w:after="120" w:line="360" w:lineRule="auto"/>
        <w:jc w:val="center"/>
        <w:rPr>
          <w:rFonts w:ascii="David" w:eastAsia="Calibri" w:hAnsi="David" w:cs="David" w:hint="cs"/>
          <w:b/>
          <w:bCs/>
          <w:sz w:val="32"/>
          <w:szCs w:val="32"/>
          <w:rtl/>
          <w:lang w:val="en-US"/>
        </w:rPr>
      </w:pPr>
    </w:p>
    <w:p w:rsidR="00633A4E" w:rsidRPr="00B921FF" w:rsidRDefault="00633A4E" w:rsidP="00633A4E">
      <w:pPr>
        <w:bidi/>
        <w:spacing w:before="120" w:after="120" w:line="360" w:lineRule="auto"/>
        <w:jc w:val="center"/>
        <w:rPr>
          <w:rFonts w:ascii="David" w:eastAsia="Calibri" w:hAnsi="David" w:cs="David"/>
          <w:b/>
          <w:bCs/>
          <w:sz w:val="32"/>
          <w:szCs w:val="32"/>
          <w:rtl/>
          <w:lang w:val="en-US"/>
        </w:rPr>
      </w:pPr>
    </w:p>
    <w:p w:rsidR="00E21442" w:rsidRPr="00B921FF" w:rsidRDefault="00E21442" w:rsidP="00E21442">
      <w:pPr>
        <w:bidi/>
        <w:spacing w:before="120" w:after="120" w:line="360" w:lineRule="auto"/>
        <w:jc w:val="center"/>
        <w:rPr>
          <w:rFonts w:ascii="David" w:eastAsia="Calibri" w:hAnsi="David" w:cs="David"/>
          <w:b/>
          <w:bCs/>
          <w:sz w:val="32"/>
          <w:szCs w:val="32"/>
          <w:lang w:val="en-US"/>
        </w:rPr>
      </w:pPr>
      <w:proofErr w:type="spellStart"/>
      <w:r w:rsidRPr="00B921FF">
        <w:rPr>
          <w:rFonts w:ascii="David" w:eastAsia="Calibri" w:hAnsi="David" w:cs="David"/>
          <w:b/>
          <w:bCs/>
          <w:sz w:val="32"/>
          <w:szCs w:val="32"/>
          <w:rtl/>
          <w:lang w:val="en-US"/>
        </w:rPr>
        <w:t>תוכנית</w:t>
      </w:r>
      <w:proofErr w:type="spellEnd"/>
      <w:r w:rsidRPr="00B921FF">
        <w:rPr>
          <w:rFonts w:ascii="David" w:eastAsia="Calibri" w:hAnsi="David" w:cs="David"/>
          <w:b/>
          <w:bCs/>
          <w:sz w:val="32"/>
          <w:szCs w:val="32"/>
          <w:rtl/>
          <w:lang w:val="en-US"/>
        </w:rPr>
        <w:t xml:space="preserve"> </w:t>
      </w:r>
      <w:r w:rsidRPr="00B921FF">
        <w:rPr>
          <w:rFonts w:ascii="David" w:eastAsia="Calibri" w:hAnsi="David" w:cs="David" w:hint="cs"/>
          <w:b/>
          <w:bCs/>
          <w:sz w:val="32"/>
          <w:szCs w:val="32"/>
          <w:rtl/>
          <w:lang w:val="en-US"/>
        </w:rPr>
        <w:t>הכנה לחיים עצמאיים ו</w:t>
      </w:r>
      <w:r w:rsidRPr="00B921FF">
        <w:rPr>
          <w:rFonts w:ascii="David" w:eastAsia="Calibri" w:hAnsi="David" w:cs="David"/>
          <w:b/>
          <w:bCs/>
          <w:sz w:val="32"/>
          <w:szCs w:val="32"/>
          <w:rtl/>
          <w:lang w:val="en-US"/>
        </w:rPr>
        <w:t xml:space="preserve">ליווי </w:t>
      </w:r>
      <w:proofErr w:type="spellStart"/>
      <w:r w:rsidRPr="00B921FF">
        <w:rPr>
          <w:rFonts w:ascii="David" w:eastAsia="Calibri" w:hAnsi="David" w:cs="David"/>
          <w:b/>
          <w:bCs/>
          <w:sz w:val="32"/>
          <w:szCs w:val="32"/>
          <w:rtl/>
          <w:lang w:val="en-US"/>
        </w:rPr>
        <w:t>בוגרים</w:t>
      </w:r>
      <w:r w:rsidR="00EC7B6C">
        <w:rPr>
          <w:rFonts w:ascii="David" w:eastAsia="Calibri" w:hAnsi="David" w:cs="David" w:hint="cs"/>
          <w:b/>
          <w:bCs/>
          <w:sz w:val="32"/>
          <w:szCs w:val="32"/>
          <w:rtl/>
          <w:lang w:val="en-US"/>
        </w:rPr>
        <w:t>.ות</w:t>
      </w:r>
      <w:proofErr w:type="spellEnd"/>
      <w:r w:rsidRPr="00B921FF">
        <w:rPr>
          <w:rFonts w:ascii="David" w:eastAsia="Calibri" w:hAnsi="David" w:cs="David"/>
          <w:b/>
          <w:bCs/>
          <w:sz w:val="32"/>
          <w:szCs w:val="32"/>
          <w:rtl/>
          <w:lang w:val="en-US"/>
        </w:rPr>
        <w:t xml:space="preserve"> ביחידות קידום נוער</w:t>
      </w:r>
    </w:p>
    <w:p w:rsidR="00E21442" w:rsidRPr="00E21442" w:rsidRDefault="00E21442" w:rsidP="00E21442">
      <w:pPr>
        <w:numPr>
          <w:ilvl w:val="0"/>
          <w:numId w:val="5"/>
        </w:numPr>
        <w:bidi/>
        <w:spacing w:before="120" w:after="120" w:line="360" w:lineRule="auto"/>
        <w:contextualSpacing/>
        <w:rPr>
          <w:rFonts w:ascii="David" w:eastAsia="Calibri" w:hAnsi="David" w:cs="David"/>
          <w:b/>
          <w:bCs/>
          <w:sz w:val="28"/>
          <w:szCs w:val="28"/>
          <w:lang w:val="en-US"/>
        </w:rPr>
      </w:pPr>
      <w:r w:rsidRPr="00E21442">
        <w:rPr>
          <w:rFonts w:ascii="David" w:eastAsia="Calibri" w:hAnsi="David" w:cs="David"/>
          <w:b/>
          <w:bCs/>
          <w:sz w:val="28"/>
          <w:szCs w:val="28"/>
          <w:rtl/>
          <w:lang w:val="en-US"/>
        </w:rPr>
        <w:t>מבוא</w:t>
      </w:r>
    </w:p>
    <w:p w:rsidR="00E21442" w:rsidRPr="00E21442" w:rsidRDefault="00C72532" w:rsidP="00E21442">
      <w:pPr>
        <w:bidi/>
        <w:spacing w:before="120" w:after="120" w:line="360" w:lineRule="auto"/>
        <w:rPr>
          <w:rFonts w:ascii="David" w:eastAsia="Calibri" w:hAnsi="David" w:cs="David"/>
          <w:sz w:val="24"/>
          <w:szCs w:val="24"/>
          <w:rtl/>
          <w:lang w:val="en-US"/>
        </w:rPr>
      </w:pPr>
      <w:r>
        <w:rPr>
          <w:rFonts w:ascii="David" w:eastAsia="Calibri" w:hAnsi="David" w:cs="David" w:hint="cs"/>
          <w:sz w:val="24"/>
          <w:szCs w:val="24"/>
          <w:rtl/>
          <w:lang w:val="en-US"/>
        </w:rPr>
        <w:t>הנערים והנערות</w:t>
      </w:r>
      <w:r w:rsidR="00E21442" w:rsidRPr="00E21442">
        <w:rPr>
          <w:rFonts w:ascii="David" w:eastAsia="Calibri" w:hAnsi="David" w:cs="David"/>
          <w:sz w:val="24"/>
          <w:szCs w:val="24"/>
          <w:rtl/>
          <w:lang w:val="en-US"/>
        </w:rPr>
        <w:t xml:space="preserve"> המגיעים ליחידות קידום נוער עושים זאת לרוב בעקבות נשירה ממערכת החינוך</w:t>
      </w:r>
      <w:r w:rsidR="00E21442" w:rsidRPr="00E21442">
        <w:rPr>
          <w:rFonts w:ascii="David" w:eastAsia="Calibri" w:hAnsi="David" w:cs="David" w:hint="cs"/>
          <w:sz w:val="24"/>
          <w:szCs w:val="24"/>
          <w:rtl/>
          <w:lang w:val="en-US"/>
        </w:rPr>
        <w:t>,</w:t>
      </w:r>
      <w:r w:rsidR="00E21442" w:rsidRPr="00E21442">
        <w:rPr>
          <w:rFonts w:ascii="David" w:eastAsia="Calibri" w:hAnsi="David" w:cs="David"/>
          <w:sz w:val="24"/>
          <w:szCs w:val="24"/>
          <w:rtl/>
          <w:lang w:val="en-US"/>
        </w:rPr>
        <w:t xml:space="preserve"> לא </w:t>
      </w:r>
      <w:r w:rsidR="00E21442" w:rsidRPr="00E21442">
        <w:rPr>
          <w:rFonts w:ascii="David" w:eastAsia="Calibri" w:hAnsi="David" w:cs="David" w:hint="cs"/>
          <w:sz w:val="24"/>
          <w:szCs w:val="24"/>
          <w:rtl/>
          <w:lang w:val="en-US"/>
        </w:rPr>
        <w:t xml:space="preserve">תמיד </w:t>
      </w:r>
      <w:r w:rsidR="00E21442" w:rsidRPr="00E21442">
        <w:rPr>
          <w:rFonts w:ascii="David" w:eastAsia="Calibri" w:hAnsi="David" w:cs="David"/>
          <w:sz w:val="24"/>
          <w:szCs w:val="24"/>
          <w:rtl/>
          <w:lang w:val="en-US"/>
        </w:rPr>
        <w:t xml:space="preserve">בשל חוסר ביכולות, אלא עקב פער במיומנויות ובכישורים הדרושים </w:t>
      </w:r>
      <w:r w:rsidR="00E21442" w:rsidRPr="00E21442">
        <w:rPr>
          <w:rFonts w:ascii="David" w:eastAsia="Calibri" w:hAnsi="David" w:cs="David" w:hint="cs"/>
          <w:sz w:val="24"/>
          <w:szCs w:val="24"/>
          <w:rtl/>
          <w:lang w:val="en-US"/>
        </w:rPr>
        <w:t>על מנת לצלוח את ה</w:t>
      </w:r>
      <w:r w:rsidR="00E21442" w:rsidRPr="00E21442">
        <w:rPr>
          <w:rFonts w:ascii="David" w:eastAsia="Calibri" w:hAnsi="David" w:cs="David"/>
          <w:sz w:val="24"/>
          <w:szCs w:val="24"/>
          <w:rtl/>
          <w:lang w:val="en-US"/>
        </w:rPr>
        <w:t>מערכת</w:t>
      </w:r>
      <w:r w:rsidR="00E21442" w:rsidRPr="00E21442">
        <w:rPr>
          <w:rFonts w:ascii="David" w:eastAsia="Calibri" w:hAnsi="David" w:cs="David" w:hint="cs"/>
          <w:sz w:val="24"/>
          <w:szCs w:val="24"/>
          <w:rtl/>
          <w:lang w:val="en-US"/>
        </w:rPr>
        <w:t>.</w:t>
      </w:r>
      <w:r w:rsidR="00E21442" w:rsidRPr="00E21442">
        <w:rPr>
          <w:rFonts w:ascii="David" w:eastAsia="Calibri" w:hAnsi="David" w:cs="David"/>
          <w:sz w:val="24"/>
          <w:szCs w:val="24"/>
          <w:rtl/>
          <w:lang w:val="en-US"/>
        </w:rPr>
        <w:t xml:space="preserve"> יחידות קידום נוער נועדו להעניק מענה מותאם </w:t>
      </w:r>
      <w:proofErr w:type="spellStart"/>
      <w:r w:rsidR="00E21442" w:rsidRPr="00E21442">
        <w:rPr>
          <w:rFonts w:ascii="David" w:eastAsia="Calibri" w:hAnsi="David" w:cs="David"/>
          <w:sz w:val="24"/>
          <w:szCs w:val="24"/>
          <w:rtl/>
          <w:lang w:val="en-US"/>
        </w:rPr>
        <w:t>לצרכיהם</w:t>
      </w:r>
      <w:r w:rsidR="00E21442" w:rsidRPr="00E21442">
        <w:rPr>
          <w:rFonts w:ascii="David" w:eastAsia="Calibri" w:hAnsi="David" w:cs="David" w:hint="cs"/>
          <w:sz w:val="24"/>
          <w:szCs w:val="24"/>
          <w:rtl/>
          <w:lang w:val="en-US"/>
        </w:rPr>
        <w:t>.ן</w:t>
      </w:r>
      <w:proofErr w:type="spellEnd"/>
      <w:r w:rsidR="00E21442" w:rsidRPr="00E21442">
        <w:rPr>
          <w:rFonts w:ascii="David" w:eastAsia="Calibri" w:hAnsi="David" w:cs="David"/>
          <w:sz w:val="24"/>
          <w:szCs w:val="24"/>
          <w:rtl/>
          <w:lang w:val="en-US"/>
        </w:rPr>
        <w:t xml:space="preserve"> הייחודיים, ולסייע </w:t>
      </w:r>
      <w:proofErr w:type="spellStart"/>
      <w:r w:rsidR="00E21442" w:rsidRPr="00E21442">
        <w:rPr>
          <w:rFonts w:ascii="David" w:eastAsia="Calibri" w:hAnsi="David" w:cs="David"/>
          <w:sz w:val="24"/>
          <w:szCs w:val="24"/>
          <w:rtl/>
          <w:lang w:val="en-US"/>
        </w:rPr>
        <w:t>להם</w:t>
      </w:r>
      <w:r w:rsidR="00E21442" w:rsidRPr="00E21442">
        <w:rPr>
          <w:rFonts w:ascii="David" w:eastAsia="Calibri" w:hAnsi="David" w:cs="David" w:hint="cs"/>
          <w:sz w:val="24"/>
          <w:szCs w:val="24"/>
          <w:rtl/>
          <w:lang w:val="en-US"/>
        </w:rPr>
        <w:t>.ן</w:t>
      </w:r>
      <w:proofErr w:type="spellEnd"/>
      <w:r w:rsidR="00E21442" w:rsidRPr="00E21442">
        <w:rPr>
          <w:rFonts w:ascii="David" w:eastAsia="Calibri" w:hAnsi="David" w:cs="David"/>
          <w:sz w:val="24"/>
          <w:szCs w:val="24"/>
          <w:rtl/>
          <w:lang w:val="en-US"/>
        </w:rPr>
        <w:t xml:space="preserve"> לחזק את </w:t>
      </w:r>
      <w:r w:rsidR="00E21442" w:rsidRPr="00E21442">
        <w:rPr>
          <w:rFonts w:ascii="David" w:eastAsia="Calibri" w:hAnsi="David" w:cs="David" w:hint="cs"/>
          <w:sz w:val="24"/>
          <w:szCs w:val="24"/>
          <w:rtl/>
          <w:lang w:val="en-US"/>
        </w:rPr>
        <w:t>היכולות</w:t>
      </w:r>
      <w:r w:rsidR="00E21442" w:rsidRPr="00E21442">
        <w:rPr>
          <w:rFonts w:ascii="David" w:eastAsia="Calibri" w:hAnsi="David" w:cs="David"/>
          <w:sz w:val="24"/>
          <w:szCs w:val="24"/>
          <w:rtl/>
          <w:lang w:val="en-US"/>
        </w:rPr>
        <w:t xml:space="preserve">, להתפתח ולהצליח, כך שיצאו לחיים הבוגרים </w:t>
      </w:r>
      <w:r w:rsidR="00E21442" w:rsidRPr="00E21442">
        <w:rPr>
          <w:rFonts w:ascii="David" w:eastAsia="Calibri" w:hAnsi="David" w:cs="David" w:hint="cs"/>
          <w:sz w:val="24"/>
          <w:szCs w:val="24"/>
          <w:rtl/>
          <w:lang w:val="en-US"/>
        </w:rPr>
        <w:t xml:space="preserve">עם מיומנויות וכישורים </w:t>
      </w:r>
      <w:r w:rsidR="00E21442" w:rsidRPr="00E21442">
        <w:rPr>
          <w:rFonts w:ascii="David" w:eastAsia="Calibri" w:hAnsi="David" w:cs="David"/>
          <w:sz w:val="24"/>
          <w:szCs w:val="24"/>
          <w:rtl/>
          <w:lang w:val="en-US"/>
        </w:rPr>
        <w:t>הדרושים להסתגלות, למימוש עצמי</w:t>
      </w:r>
      <w:r w:rsidR="00055F38">
        <w:rPr>
          <w:rFonts w:ascii="David" w:eastAsia="Calibri" w:hAnsi="David" w:cs="David" w:hint="cs"/>
          <w:sz w:val="24"/>
          <w:szCs w:val="24"/>
          <w:rtl/>
          <w:lang w:val="en-US"/>
        </w:rPr>
        <w:t>, לחוסן</w:t>
      </w:r>
      <w:r w:rsidR="00E21442" w:rsidRPr="00E21442">
        <w:rPr>
          <w:rFonts w:ascii="David" w:eastAsia="Calibri" w:hAnsi="David" w:cs="David"/>
          <w:sz w:val="24"/>
          <w:szCs w:val="24"/>
          <w:rtl/>
          <w:lang w:val="en-US"/>
        </w:rPr>
        <w:t xml:space="preserve"> ולמוביליות חברתית במאה ה-21.</w:t>
      </w:r>
    </w:p>
    <w:p w:rsidR="00E21442" w:rsidRPr="00E21442" w:rsidRDefault="00E21442" w:rsidP="00E21442">
      <w:pPr>
        <w:bidi/>
        <w:spacing w:before="120" w:after="120" w:line="360" w:lineRule="auto"/>
        <w:rPr>
          <w:rFonts w:ascii="David" w:eastAsia="Calibri" w:hAnsi="David" w:cs="David"/>
          <w:sz w:val="24"/>
          <w:szCs w:val="24"/>
          <w:rtl/>
          <w:lang w:val="en-US"/>
        </w:rPr>
      </w:pPr>
      <w:r w:rsidRPr="00E21442">
        <w:rPr>
          <w:rFonts w:ascii="David" w:eastAsia="Calibri" w:hAnsi="David" w:cs="David" w:hint="cs"/>
          <w:sz w:val="24"/>
          <w:szCs w:val="24"/>
          <w:rtl/>
          <w:lang w:val="en-US"/>
        </w:rPr>
        <w:t xml:space="preserve">ההכנה לחיים עצמאיים </w:t>
      </w:r>
      <w:r w:rsidRPr="00E21442">
        <w:rPr>
          <w:rFonts w:ascii="David" w:eastAsia="Calibri" w:hAnsi="David" w:cs="David"/>
          <w:sz w:val="24"/>
          <w:szCs w:val="24"/>
          <w:rtl/>
          <w:lang w:val="en-US"/>
        </w:rPr>
        <w:t>ה</w:t>
      </w:r>
      <w:r w:rsidRPr="00E21442">
        <w:rPr>
          <w:rFonts w:ascii="David" w:eastAsia="Calibri" w:hAnsi="David" w:cs="David" w:hint="cs"/>
          <w:sz w:val="24"/>
          <w:szCs w:val="24"/>
          <w:rtl/>
          <w:lang w:val="en-US"/>
        </w:rPr>
        <w:t>י</w:t>
      </w:r>
      <w:r w:rsidRPr="00E21442">
        <w:rPr>
          <w:rFonts w:ascii="David" w:eastAsia="Calibri" w:hAnsi="David" w:cs="David"/>
          <w:sz w:val="24"/>
          <w:szCs w:val="24"/>
          <w:rtl/>
          <w:lang w:val="en-US"/>
        </w:rPr>
        <w:t xml:space="preserve">א </w:t>
      </w:r>
      <w:r w:rsidRPr="00E21442">
        <w:rPr>
          <w:rFonts w:ascii="David" w:eastAsia="Calibri" w:hAnsi="David" w:cs="David" w:hint="cs"/>
          <w:sz w:val="24"/>
          <w:szCs w:val="24"/>
          <w:rtl/>
          <w:lang w:val="en-US"/>
        </w:rPr>
        <w:t xml:space="preserve">תהליך </w:t>
      </w:r>
      <w:r w:rsidRPr="00E21442">
        <w:rPr>
          <w:rFonts w:ascii="David" w:eastAsia="Calibri" w:hAnsi="David" w:cs="David"/>
          <w:sz w:val="24"/>
          <w:szCs w:val="24"/>
          <w:rtl/>
          <w:lang w:val="en-US"/>
        </w:rPr>
        <w:t xml:space="preserve">חינוכי-טיפולי מתמשך, הנפרש משלב הכניסה ליחידה ועד לסיום </w:t>
      </w:r>
      <w:r w:rsidRPr="00E21442">
        <w:rPr>
          <w:rFonts w:ascii="David" w:eastAsia="Calibri" w:hAnsi="David" w:cs="David" w:hint="cs"/>
          <w:sz w:val="24"/>
          <w:szCs w:val="24"/>
          <w:rtl/>
          <w:lang w:val="en-US"/>
        </w:rPr>
        <w:t>הלמידה</w:t>
      </w:r>
      <w:r w:rsidRPr="00E21442">
        <w:rPr>
          <w:rFonts w:ascii="David" w:eastAsia="Calibri" w:hAnsi="David" w:cs="David"/>
          <w:sz w:val="24"/>
          <w:szCs w:val="24"/>
          <w:rtl/>
          <w:lang w:val="en-US"/>
        </w:rPr>
        <w:t xml:space="preserve">, </w:t>
      </w:r>
      <w:r w:rsidRPr="00E21442">
        <w:rPr>
          <w:rFonts w:ascii="David" w:eastAsia="Calibri" w:hAnsi="David" w:cs="David" w:hint="cs"/>
          <w:sz w:val="24"/>
          <w:szCs w:val="24"/>
          <w:rtl/>
          <w:lang w:val="en-US"/>
        </w:rPr>
        <w:t>כשכל</w:t>
      </w:r>
      <w:r w:rsidRPr="00E21442">
        <w:rPr>
          <w:rFonts w:ascii="David" w:eastAsia="Calibri" w:hAnsi="David" w:cs="David"/>
          <w:sz w:val="24"/>
          <w:szCs w:val="24"/>
          <w:rtl/>
          <w:lang w:val="en-US"/>
        </w:rPr>
        <w:t xml:space="preserve"> חוויה</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והתנסות</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מלימודי ליבה, דרך קורסים וימי גיחה ועד שיחות אישיות</w:t>
      </w:r>
      <w:r w:rsidRPr="00E21442">
        <w:rPr>
          <w:rFonts w:ascii="David" w:eastAsia="Calibri" w:hAnsi="David" w:cs="David" w:hint="cs"/>
          <w:sz w:val="24"/>
          <w:szCs w:val="24"/>
          <w:rtl/>
          <w:lang w:val="en-US"/>
        </w:rPr>
        <w:t xml:space="preserve">, כולם משמשים </w:t>
      </w:r>
      <w:r w:rsidRPr="00E21442">
        <w:rPr>
          <w:rFonts w:ascii="David" w:eastAsia="Calibri" w:hAnsi="David" w:cs="David"/>
          <w:sz w:val="24"/>
          <w:szCs w:val="24"/>
          <w:rtl/>
          <w:lang w:val="en-US"/>
        </w:rPr>
        <w:t>כפלטפורמה לפיתוח מיומנויות.</w:t>
      </w:r>
    </w:p>
    <w:p w:rsidR="00E21442" w:rsidRPr="00E21442" w:rsidRDefault="00E21442" w:rsidP="00E21442">
      <w:pPr>
        <w:bidi/>
        <w:spacing w:before="120" w:after="120" w:line="360" w:lineRule="auto"/>
        <w:rPr>
          <w:rFonts w:ascii="David" w:eastAsia="Calibri" w:hAnsi="David" w:cs="David"/>
          <w:sz w:val="24"/>
          <w:szCs w:val="24"/>
          <w:rtl/>
          <w:lang w:val="en-US"/>
        </w:rPr>
      </w:pPr>
      <w:r w:rsidRPr="00E21442">
        <w:rPr>
          <w:rFonts w:ascii="David" w:eastAsia="Calibri" w:hAnsi="David" w:cs="David"/>
          <w:sz w:val="24"/>
          <w:szCs w:val="24"/>
          <w:rtl/>
          <w:lang w:val="en-US"/>
        </w:rPr>
        <w:t>בשנה האחרונה ביחידה</w:t>
      </w:r>
      <w:r w:rsidRPr="00E21442">
        <w:rPr>
          <w:rFonts w:ascii="David" w:eastAsia="Calibri" w:hAnsi="David" w:cs="David" w:hint="cs"/>
          <w:sz w:val="24"/>
          <w:szCs w:val="24"/>
          <w:rtl/>
          <w:lang w:val="en-US"/>
        </w:rPr>
        <w:t>,</w:t>
      </w:r>
      <w:r w:rsidRPr="00E21442">
        <w:rPr>
          <w:rFonts w:ascii="David" w:eastAsia="Calibri" w:hAnsi="David" w:cs="David"/>
          <w:sz w:val="24"/>
          <w:szCs w:val="24"/>
          <w:rtl/>
          <w:lang w:val="en-US"/>
        </w:rPr>
        <w:t xml:space="preserve"> </w:t>
      </w:r>
      <w:r w:rsidRPr="00E21442">
        <w:rPr>
          <w:rFonts w:ascii="David" w:eastAsia="Calibri" w:hAnsi="David" w:cs="David" w:hint="cs"/>
          <w:sz w:val="24"/>
          <w:szCs w:val="24"/>
          <w:rtl/>
          <w:lang w:val="en-US"/>
        </w:rPr>
        <w:t>קיים צורך ב</w:t>
      </w:r>
      <w:r w:rsidRPr="00E21442">
        <w:rPr>
          <w:rFonts w:ascii="David" w:eastAsia="Calibri" w:hAnsi="David" w:cs="David"/>
          <w:sz w:val="24"/>
          <w:szCs w:val="24"/>
          <w:rtl/>
          <w:lang w:val="en-US"/>
        </w:rPr>
        <w:t>דגש מיוחד על הכנה ממוקדת לקראת ה</w:t>
      </w:r>
      <w:r w:rsidR="00055F38">
        <w:rPr>
          <w:rFonts w:ascii="David" w:eastAsia="Calibri" w:hAnsi="David" w:cs="David" w:hint="cs"/>
          <w:sz w:val="24"/>
          <w:szCs w:val="24"/>
          <w:rtl/>
          <w:lang w:val="en-US"/>
        </w:rPr>
        <w:t>יציאה ל</w:t>
      </w:r>
      <w:r w:rsidRPr="00E21442">
        <w:rPr>
          <w:rFonts w:ascii="David" w:eastAsia="Calibri" w:hAnsi="David" w:cs="David"/>
          <w:sz w:val="24"/>
          <w:szCs w:val="24"/>
          <w:rtl/>
          <w:lang w:val="en-US"/>
        </w:rPr>
        <w:t>חיים העצמאיים</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בחירת מסלול המשך, קבלת החלטות ונשיא</w:t>
      </w:r>
      <w:r w:rsidRPr="00E21442">
        <w:rPr>
          <w:rFonts w:ascii="David" w:eastAsia="Calibri" w:hAnsi="David" w:cs="David" w:hint="cs"/>
          <w:sz w:val="24"/>
          <w:szCs w:val="24"/>
          <w:rtl/>
          <w:lang w:val="en-US"/>
        </w:rPr>
        <w:t>ה</w:t>
      </w:r>
      <w:r w:rsidRPr="00E21442">
        <w:rPr>
          <w:rFonts w:ascii="David" w:eastAsia="Calibri" w:hAnsi="David" w:cs="David"/>
          <w:sz w:val="24"/>
          <w:szCs w:val="24"/>
          <w:rtl/>
          <w:lang w:val="en-US"/>
        </w:rPr>
        <w:t xml:space="preserve"> </w:t>
      </w:r>
      <w:r w:rsidRPr="00E21442">
        <w:rPr>
          <w:rFonts w:ascii="David" w:eastAsia="Calibri" w:hAnsi="David" w:cs="David" w:hint="cs"/>
          <w:sz w:val="24"/>
          <w:szCs w:val="24"/>
          <w:rtl/>
          <w:lang w:val="en-US"/>
        </w:rPr>
        <w:t>ב</w:t>
      </w:r>
      <w:r w:rsidRPr="00E21442">
        <w:rPr>
          <w:rFonts w:ascii="David" w:eastAsia="Calibri" w:hAnsi="David" w:cs="David"/>
          <w:sz w:val="24"/>
          <w:szCs w:val="24"/>
          <w:rtl/>
          <w:lang w:val="en-US"/>
        </w:rPr>
        <w:t>אחריות. כחלק מהתהליך, יש לתווך לנערים ולנערות את ההיצע הקיים במגוון תחומי ההמשך</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תעסוקה, שירות צבאי, שנת שירות, מסגרות לימוד, חיים זוגיים ועוד</w:t>
      </w:r>
      <w:r w:rsidRPr="00E21442">
        <w:rPr>
          <w:rFonts w:ascii="David" w:eastAsia="Calibri" w:hAnsi="David" w:cs="David" w:hint="cs"/>
          <w:sz w:val="24"/>
          <w:szCs w:val="24"/>
          <w:rtl/>
          <w:lang w:val="en-US"/>
        </w:rPr>
        <w:t>. חשוב לחשוף</w:t>
      </w:r>
      <w:r w:rsidRPr="00E21442">
        <w:rPr>
          <w:rFonts w:ascii="David" w:eastAsia="Calibri" w:hAnsi="David" w:cs="David"/>
          <w:sz w:val="24"/>
          <w:szCs w:val="24"/>
          <w:rtl/>
          <w:lang w:val="en-US"/>
        </w:rPr>
        <w:t xml:space="preserve"> </w:t>
      </w:r>
      <w:proofErr w:type="spellStart"/>
      <w:r w:rsidRPr="00E21442">
        <w:rPr>
          <w:rFonts w:ascii="David" w:eastAsia="Calibri" w:hAnsi="David" w:cs="David"/>
          <w:sz w:val="24"/>
          <w:szCs w:val="24"/>
          <w:rtl/>
          <w:lang w:val="en-US"/>
        </w:rPr>
        <w:t>אותם</w:t>
      </w:r>
      <w:r w:rsidRPr="00E21442">
        <w:rPr>
          <w:rFonts w:ascii="David" w:eastAsia="Calibri" w:hAnsi="David" w:cs="David" w:hint="cs"/>
          <w:sz w:val="24"/>
          <w:szCs w:val="24"/>
          <w:rtl/>
          <w:lang w:val="en-US"/>
        </w:rPr>
        <w:t>.ן</w:t>
      </w:r>
      <w:proofErr w:type="spellEnd"/>
      <w:r w:rsidRPr="00E21442">
        <w:rPr>
          <w:rFonts w:ascii="David" w:eastAsia="Calibri" w:hAnsi="David" w:cs="David"/>
          <w:sz w:val="24"/>
          <w:szCs w:val="24"/>
          <w:rtl/>
          <w:lang w:val="en-US"/>
        </w:rPr>
        <w:t xml:space="preserve"> הן למידע עדכני</w:t>
      </w:r>
      <w:r w:rsidRPr="00E21442">
        <w:rPr>
          <w:rFonts w:ascii="David" w:eastAsia="Calibri" w:hAnsi="David" w:cs="David" w:hint="cs"/>
          <w:sz w:val="24"/>
          <w:szCs w:val="24"/>
          <w:rtl/>
          <w:lang w:val="en-US"/>
        </w:rPr>
        <w:t xml:space="preserve"> ו</w:t>
      </w:r>
      <w:r w:rsidRPr="00E21442">
        <w:rPr>
          <w:rFonts w:ascii="David" w:eastAsia="Calibri" w:hAnsi="David" w:cs="David"/>
          <w:sz w:val="24"/>
          <w:szCs w:val="24"/>
          <w:rtl/>
          <w:lang w:val="en-US"/>
        </w:rPr>
        <w:t xml:space="preserve">הן לדרכים בהן המיומנויות שרכשו במהלך </w:t>
      </w:r>
      <w:r w:rsidRPr="00E21442">
        <w:rPr>
          <w:rFonts w:ascii="David" w:eastAsia="Calibri" w:hAnsi="David" w:cs="David" w:hint="cs"/>
          <w:sz w:val="24"/>
          <w:szCs w:val="24"/>
          <w:rtl/>
          <w:lang w:val="en-US"/>
        </w:rPr>
        <w:t>השהות</w:t>
      </w:r>
      <w:r w:rsidRPr="00E21442">
        <w:rPr>
          <w:rFonts w:ascii="David" w:eastAsia="Calibri" w:hAnsi="David" w:cs="David"/>
          <w:sz w:val="24"/>
          <w:szCs w:val="24"/>
          <w:rtl/>
          <w:lang w:val="en-US"/>
        </w:rPr>
        <w:t xml:space="preserve"> ביחידה</w:t>
      </w:r>
      <w:r w:rsidRPr="00E21442">
        <w:rPr>
          <w:rFonts w:ascii="David" w:eastAsia="Calibri" w:hAnsi="David" w:cs="David" w:hint="cs"/>
          <w:sz w:val="24"/>
          <w:szCs w:val="24"/>
          <w:rtl/>
          <w:lang w:val="en-US"/>
        </w:rPr>
        <w:t>,</w:t>
      </w:r>
      <w:r w:rsidRPr="00E21442">
        <w:rPr>
          <w:rFonts w:ascii="David" w:eastAsia="Calibri" w:hAnsi="David" w:cs="David"/>
          <w:sz w:val="24"/>
          <w:szCs w:val="24"/>
          <w:rtl/>
          <w:lang w:val="en-US"/>
        </w:rPr>
        <w:t xml:space="preserve"> </w:t>
      </w:r>
      <w:r w:rsidRPr="00E21442">
        <w:rPr>
          <w:rFonts w:ascii="David" w:eastAsia="Calibri" w:hAnsi="David" w:cs="David" w:hint="cs"/>
          <w:sz w:val="24"/>
          <w:szCs w:val="24"/>
          <w:rtl/>
          <w:lang w:val="en-US"/>
        </w:rPr>
        <w:t xml:space="preserve">יוכלו </w:t>
      </w:r>
      <w:r w:rsidRPr="00E21442">
        <w:rPr>
          <w:rFonts w:ascii="David" w:eastAsia="Calibri" w:hAnsi="David" w:cs="David"/>
          <w:sz w:val="24"/>
          <w:szCs w:val="24"/>
          <w:rtl/>
          <w:lang w:val="en-US"/>
        </w:rPr>
        <w:t xml:space="preserve">לסייע להתמודד בהצלחה עם המציאות </w:t>
      </w:r>
      <w:r w:rsidRPr="00E21442">
        <w:rPr>
          <w:rFonts w:ascii="David" w:eastAsia="Calibri" w:hAnsi="David" w:cs="David" w:hint="cs"/>
          <w:sz w:val="24"/>
          <w:szCs w:val="24"/>
          <w:rtl/>
          <w:lang w:val="en-US"/>
        </w:rPr>
        <w:t xml:space="preserve">בחיים העצמאיים. </w:t>
      </w:r>
      <w:r w:rsidRPr="00E21442">
        <w:rPr>
          <w:rFonts w:ascii="David" w:eastAsia="Calibri" w:hAnsi="David" w:cs="David"/>
          <w:sz w:val="24"/>
          <w:szCs w:val="24"/>
          <w:rtl/>
          <w:lang w:val="en-US"/>
        </w:rPr>
        <w:t xml:space="preserve">במקביל, </w:t>
      </w:r>
      <w:r w:rsidRPr="00E21442">
        <w:rPr>
          <w:rFonts w:ascii="David" w:eastAsia="Calibri" w:hAnsi="David" w:cs="David" w:hint="cs"/>
          <w:sz w:val="24"/>
          <w:szCs w:val="24"/>
          <w:rtl/>
          <w:lang w:val="en-US"/>
        </w:rPr>
        <w:t>חשובה בניית</w:t>
      </w:r>
      <w:r w:rsidRPr="00E21442">
        <w:rPr>
          <w:rFonts w:ascii="David" w:eastAsia="Calibri" w:hAnsi="David" w:cs="David"/>
          <w:sz w:val="24"/>
          <w:szCs w:val="24"/>
          <w:rtl/>
          <w:lang w:val="en-US"/>
        </w:rPr>
        <w:t xml:space="preserve"> קשר משמעותי עם הצוות, שנועד לאפשר רצף ליווי מותאם גם לאחר הסיום, ו</w:t>
      </w:r>
      <w:r w:rsidRPr="00E21442">
        <w:rPr>
          <w:rFonts w:ascii="David" w:eastAsia="Calibri" w:hAnsi="David" w:cs="David" w:hint="cs"/>
          <w:sz w:val="24"/>
          <w:szCs w:val="24"/>
          <w:rtl/>
          <w:lang w:val="en-US"/>
        </w:rPr>
        <w:t>הענקת</w:t>
      </w:r>
      <w:r w:rsidRPr="00E21442">
        <w:rPr>
          <w:rFonts w:ascii="David" w:eastAsia="Calibri" w:hAnsi="David" w:cs="David"/>
          <w:sz w:val="24"/>
          <w:szCs w:val="24"/>
          <w:rtl/>
          <w:lang w:val="en-US"/>
        </w:rPr>
        <w:t xml:space="preserve"> תחושת ביטחון ותמיכה להתמודדות עם אתגרי התקופה.</w:t>
      </w:r>
    </w:p>
    <w:p w:rsidR="00055F38" w:rsidRDefault="00E21442" w:rsidP="00E21442">
      <w:pPr>
        <w:bidi/>
        <w:spacing w:before="120" w:after="120" w:line="360" w:lineRule="auto"/>
        <w:rPr>
          <w:rFonts w:ascii="David" w:eastAsia="Calibri" w:hAnsi="David" w:cs="David"/>
          <w:sz w:val="24"/>
          <w:szCs w:val="24"/>
          <w:rtl/>
          <w:lang w:val="en-US"/>
        </w:rPr>
      </w:pPr>
      <w:r w:rsidRPr="00E21442">
        <w:rPr>
          <w:rFonts w:ascii="David" w:eastAsia="Calibri" w:hAnsi="David" w:cs="David"/>
          <w:sz w:val="24"/>
          <w:szCs w:val="24"/>
          <w:rtl/>
          <w:lang w:val="en-US"/>
        </w:rPr>
        <w:t xml:space="preserve">תהליך הליווי לבוגרי יחידות קידום נוער </w:t>
      </w:r>
      <w:proofErr w:type="spellStart"/>
      <w:r w:rsidRPr="00E21442">
        <w:rPr>
          <w:rFonts w:ascii="David" w:eastAsia="Calibri" w:hAnsi="David" w:cs="David"/>
          <w:sz w:val="24"/>
          <w:szCs w:val="24"/>
          <w:rtl/>
          <w:lang w:val="en-US"/>
        </w:rPr>
        <w:t>היל"ה</w:t>
      </w:r>
      <w:proofErr w:type="spellEnd"/>
      <w:r w:rsidRPr="00E21442">
        <w:rPr>
          <w:rFonts w:ascii="David" w:eastAsia="Calibri" w:hAnsi="David" w:cs="David"/>
          <w:sz w:val="24"/>
          <w:szCs w:val="24"/>
          <w:rtl/>
          <w:lang w:val="en-US"/>
        </w:rPr>
        <w:t xml:space="preserve"> נולד מתוך ההבנה, כי תקופת המעבר בין גיל ההתבגרות לחיים הבוגרים מציבה אתגרים רבים</w:t>
      </w:r>
      <w:r w:rsidRPr="00E21442">
        <w:rPr>
          <w:rFonts w:ascii="David" w:eastAsia="Calibri" w:hAnsi="David" w:cs="David" w:hint="cs"/>
          <w:sz w:val="24"/>
          <w:szCs w:val="24"/>
          <w:rtl/>
          <w:lang w:val="en-US"/>
        </w:rPr>
        <w:t>,</w:t>
      </w:r>
      <w:r w:rsidRPr="00E21442">
        <w:rPr>
          <w:rFonts w:ascii="David" w:eastAsia="Calibri" w:hAnsi="David" w:cs="David"/>
          <w:sz w:val="24"/>
          <w:szCs w:val="24"/>
          <w:rtl/>
          <w:lang w:val="en-US"/>
        </w:rPr>
        <w:t xml:space="preserve"> רגשיים, חברתיים ופרקטיים.</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היחידות מהוות עבור הנערים והנערות מרחב משמעותי של התפתחות, צמיחה</w:t>
      </w:r>
      <w:r w:rsidR="00055F38">
        <w:rPr>
          <w:rFonts w:ascii="David" w:eastAsia="Calibri" w:hAnsi="David" w:cs="David" w:hint="cs"/>
          <w:sz w:val="24"/>
          <w:szCs w:val="24"/>
          <w:rtl/>
          <w:lang w:val="en-US"/>
        </w:rPr>
        <w:t>, בניית חוסן</w:t>
      </w:r>
      <w:r w:rsidRPr="00E21442">
        <w:rPr>
          <w:rFonts w:ascii="David" w:eastAsia="Calibri" w:hAnsi="David" w:cs="David"/>
          <w:sz w:val="24"/>
          <w:szCs w:val="24"/>
          <w:rtl/>
          <w:lang w:val="en-US"/>
        </w:rPr>
        <w:t xml:space="preserve"> ותחושת שייכות</w:t>
      </w:r>
      <w:r w:rsidR="00055F38">
        <w:rPr>
          <w:rFonts w:ascii="David" w:eastAsia="Calibri" w:hAnsi="David" w:cs="David" w:hint="cs"/>
          <w:sz w:val="24"/>
          <w:szCs w:val="24"/>
          <w:rtl/>
          <w:lang w:val="en-US"/>
        </w:rPr>
        <w:t>.</w:t>
      </w:r>
      <w:r w:rsidRPr="00E21442">
        <w:rPr>
          <w:rFonts w:ascii="David" w:eastAsia="Calibri" w:hAnsi="David" w:cs="David"/>
          <w:sz w:val="24"/>
          <w:szCs w:val="24"/>
          <w:rtl/>
          <w:lang w:val="en-US"/>
        </w:rPr>
        <w:t xml:space="preserve"> </w:t>
      </w:r>
    </w:p>
    <w:p w:rsidR="00E21442" w:rsidRPr="00E21442" w:rsidRDefault="00E21442" w:rsidP="00055F38">
      <w:pPr>
        <w:bidi/>
        <w:spacing w:before="120" w:after="120" w:line="360" w:lineRule="auto"/>
        <w:rPr>
          <w:rFonts w:ascii="David" w:eastAsia="Calibri" w:hAnsi="David" w:cs="David"/>
          <w:sz w:val="24"/>
          <w:szCs w:val="24"/>
          <w:rtl/>
          <w:lang w:val="en-US"/>
        </w:rPr>
      </w:pPr>
      <w:r w:rsidRPr="00E21442">
        <w:rPr>
          <w:rFonts w:ascii="David" w:eastAsia="Calibri" w:hAnsi="David" w:cs="David"/>
          <w:sz w:val="24"/>
          <w:szCs w:val="24"/>
          <w:rtl/>
          <w:lang w:val="en-US"/>
        </w:rPr>
        <w:t>שלב סיום ההתחנכות והמעבר לחיים העצמאיים עלולים לגרום לתחושות של בדידות, חוסר בטחון ופחד ולהוביל לחזרה לדפוסי התנהגות קודמים. על כן, עולה הצורך להמשיך לתמוך, ליצור רצף של ליווי ולשמור על קשר מחזק ותומך בשנה הראשונה "בחוץ", מתוך תחושת אחריות ושייכות ושאיפה לסייע בשלב המעבר המאתגר ליישם את הכישורים והמיומנויות שנרכשו בתהליך החינוכי-טיפולי ביחידה, במרחב של החיים העצמאיים ובמסגרות ההמשך.</w:t>
      </w:r>
    </w:p>
    <w:p w:rsidR="00E21442" w:rsidRPr="00E21442" w:rsidRDefault="00E21442" w:rsidP="00E21442">
      <w:pPr>
        <w:bidi/>
        <w:spacing w:before="120" w:after="120" w:line="360" w:lineRule="auto"/>
        <w:rPr>
          <w:rFonts w:ascii="David" w:eastAsia="Calibri" w:hAnsi="David" w:cs="David"/>
          <w:b/>
          <w:bCs/>
          <w:sz w:val="28"/>
          <w:szCs w:val="28"/>
          <w:rtl/>
          <w:lang w:val="en-US"/>
        </w:rPr>
      </w:pPr>
    </w:p>
    <w:p w:rsidR="00E21442" w:rsidRPr="00E21442" w:rsidRDefault="00B921FF" w:rsidP="00E21442">
      <w:pPr>
        <w:bidi/>
        <w:spacing w:before="120" w:after="120" w:line="360" w:lineRule="auto"/>
        <w:rPr>
          <w:rFonts w:ascii="David" w:eastAsia="Calibri" w:hAnsi="David" w:cs="David"/>
          <w:b/>
          <w:bCs/>
          <w:sz w:val="28"/>
          <w:szCs w:val="28"/>
          <w:rtl/>
          <w:lang w:val="en-US"/>
        </w:rPr>
      </w:pPr>
      <w:r>
        <w:rPr>
          <w:rFonts w:ascii="David" w:eastAsia="Calibri" w:hAnsi="David" w:cs="David" w:hint="cs"/>
          <w:b/>
          <w:bCs/>
          <w:sz w:val="28"/>
          <w:szCs w:val="28"/>
          <w:rtl/>
          <w:lang w:val="en-US"/>
        </w:rPr>
        <w:t xml:space="preserve">2. </w:t>
      </w:r>
      <w:r w:rsidR="00E21442" w:rsidRPr="00E21442">
        <w:rPr>
          <w:rFonts w:ascii="David" w:eastAsia="Calibri" w:hAnsi="David" w:cs="David"/>
          <w:b/>
          <w:bCs/>
          <w:sz w:val="28"/>
          <w:szCs w:val="28"/>
          <w:rtl/>
          <w:lang w:val="en-US"/>
        </w:rPr>
        <w:t>מטרות התוכנית</w:t>
      </w:r>
    </w:p>
    <w:p w:rsidR="00E21442" w:rsidRPr="00E21442" w:rsidRDefault="00E21442" w:rsidP="00E21442">
      <w:pPr>
        <w:bidi/>
        <w:spacing w:before="120" w:after="120" w:line="360" w:lineRule="auto"/>
        <w:ind w:firstLine="509"/>
        <w:rPr>
          <w:rFonts w:ascii="David" w:eastAsia="Calibri" w:hAnsi="David" w:cs="David"/>
          <w:sz w:val="24"/>
          <w:szCs w:val="24"/>
          <w:rtl/>
          <w:lang w:val="en-US"/>
        </w:rPr>
      </w:pPr>
      <w:r w:rsidRPr="00E21442">
        <w:rPr>
          <w:rFonts w:ascii="David" w:eastAsia="Calibri" w:hAnsi="David" w:cs="David" w:hint="cs"/>
          <w:sz w:val="24"/>
          <w:szCs w:val="24"/>
          <w:rtl/>
          <w:lang w:val="en-US"/>
        </w:rPr>
        <w:t>1.</w:t>
      </w:r>
      <w:r w:rsidRPr="00E21442">
        <w:rPr>
          <w:rFonts w:ascii="David" w:eastAsia="Calibri" w:hAnsi="David" w:cs="David"/>
          <w:sz w:val="24"/>
          <w:szCs w:val="24"/>
          <w:rtl/>
          <w:lang w:val="en-US"/>
        </w:rPr>
        <w:tab/>
        <w:t>הקניית מיומנויות, כישורים וידע המאפשרים התנהלות עצמאית מיטבית, באמצעות מגוון סוגי למידה והתנסויות, לשם מימוש יכולות אישיות והשגת מוביליות חברתית.</w:t>
      </w:r>
    </w:p>
    <w:p w:rsidR="00E21442" w:rsidRPr="00E21442" w:rsidRDefault="00E21442" w:rsidP="00E21442">
      <w:pPr>
        <w:bidi/>
        <w:spacing w:before="120" w:after="120" w:line="360" w:lineRule="auto"/>
        <w:ind w:firstLine="509"/>
        <w:rPr>
          <w:rFonts w:ascii="David" w:eastAsia="Calibri" w:hAnsi="David" w:cs="David"/>
          <w:sz w:val="24"/>
          <w:szCs w:val="24"/>
          <w:rtl/>
          <w:lang w:val="en-US"/>
        </w:rPr>
      </w:pPr>
      <w:r w:rsidRPr="00E21442">
        <w:rPr>
          <w:rFonts w:ascii="David" w:eastAsia="Calibri" w:hAnsi="David" w:cs="David" w:hint="cs"/>
          <w:sz w:val="24"/>
          <w:szCs w:val="24"/>
          <w:rtl/>
          <w:lang w:val="en-US"/>
        </w:rPr>
        <w:t>2.</w:t>
      </w:r>
      <w:r w:rsidRPr="00E21442">
        <w:rPr>
          <w:rFonts w:ascii="David" w:eastAsia="Calibri" w:hAnsi="David" w:cs="David"/>
          <w:sz w:val="24"/>
          <w:szCs w:val="24"/>
          <w:rtl/>
          <w:lang w:val="en-US"/>
        </w:rPr>
        <w:tab/>
        <w:t>הכנה ממוקדת להשתלבות מיטבית במסגרות המשך</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תעסוקה, שירות צבאי, לימודים, שנת שירות ועוד</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תוך הקניית ידע חיוני (זכויות וחובות, מוסדות, לימודים, תעסוקה), חיזוק הביטחון העצמי והאמונה ביכולות, ליווי ותמיכה בתהליכי ההשתלבות בחברה.</w:t>
      </w:r>
    </w:p>
    <w:p w:rsidR="00E21442" w:rsidRDefault="00E21442" w:rsidP="00E21442">
      <w:pPr>
        <w:bidi/>
        <w:spacing w:before="120" w:after="120" w:line="360" w:lineRule="auto"/>
        <w:ind w:firstLine="509"/>
        <w:rPr>
          <w:rFonts w:ascii="David" w:eastAsia="Calibri" w:hAnsi="David" w:cs="David"/>
          <w:sz w:val="24"/>
          <w:szCs w:val="24"/>
          <w:rtl/>
          <w:lang w:val="en-US"/>
        </w:rPr>
      </w:pPr>
    </w:p>
    <w:p w:rsidR="00E21442" w:rsidRDefault="00E21442" w:rsidP="00E21442">
      <w:pPr>
        <w:bidi/>
        <w:spacing w:before="120" w:after="120" w:line="360" w:lineRule="auto"/>
        <w:ind w:firstLine="509"/>
        <w:rPr>
          <w:rFonts w:ascii="David" w:eastAsia="Calibri" w:hAnsi="David" w:cs="David"/>
          <w:sz w:val="24"/>
          <w:szCs w:val="24"/>
          <w:rtl/>
          <w:lang w:val="en-US"/>
        </w:rPr>
      </w:pPr>
    </w:p>
    <w:p w:rsidR="00E21442" w:rsidRDefault="00E21442" w:rsidP="00E21442">
      <w:pPr>
        <w:bidi/>
        <w:spacing w:before="120" w:after="120" w:line="360" w:lineRule="auto"/>
        <w:ind w:firstLine="509"/>
        <w:rPr>
          <w:rFonts w:ascii="David" w:eastAsia="Calibri" w:hAnsi="David" w:cs="David"/>
          <w:sz w:val="24"/>
          <w:szCs w:val="24"/>
          <w:rtl/>
          <w:lang w:val="en-US"/>
        </w:rPr>
      </w:pPr>
    </w:p>
    <w:p w:rsidR="00E21442" w:rsidRPr="00E21442" w:rsidRDefault="00E21442" w:rsidP="00E21442">
      <w:pPr>
        <w:bidi/>
        <w:spacing w:before="120" w:after="120" w:line="360" w:lineRule="auto"/>
        <w:ind w:firstLine="509"/>
        <w:rPr>
          <w:rFonts w:ascii="David" w:eastAsia="Calibri" w:hAnsi="David" w:cs="David"/>
          <w:sz w:val="24"/>
          <w:szCs w:val="24"/>
          <w:rtl/>
          <w:lang w:val="en-US"/>
        </w:rPr>
      </w:pPr>
      <w:r w:rsidRPr="00E21442">
        <w:rPr>
          <w:rFonts w:ascii="David" w:eastAsia="Calibri" w:hAnsi="David" w:cs="David" w:hint="cs"/>
          <w:sz w:val="24"/>
          <w:szCs w:val="24"/>
          <w:rtl/>
          <w:lang w:val="en-US"/>
        </w:rPr>
        <w:t>3.</w:t>
      </w:r>
      <w:r w:rsidRPr="00E21442">
        <w:rPr>
          <w:rFonts w:ascii="David" w:eastAsia="Calibri" w:hAnsi="David" w:cs="David"/>
          <w:sz w:val="24"/>
          <w:szCs w:val="24"/>
          <w:rtl/>
          <w:lang w:val="en-US"/>
        </w:rPr>
        <w:tab/>
        <w:t>יצירת תחוש</w:t>
      </w:r>
      <w:r w:rsidR="00055F38">
        <w:rPr>
          <w:rFonts w:ascii="David" w:eastAsia="Calibri" w:hAnsi="David" w:cs="David" w:hint="cs"/>
          <w:sz w:val="24"/>
          <w:szCs w:val="24"/>
          <w:rtl/>
          <w:lang w:val="en-US"/>
        </w:rPr>
        <w:t>ו</w:t>
      </w:r>
      <w:r w:rsidRPr="00E21442">
        <w:rPr>
          <w:rFonts w:ascii="David" w:eastAsia="Calibri" w:hAnsi="David" w:cs="David"/>
          <w:sz w:val="24"/>
          <w:szCs w:val="24"/>
          <w:rtl/>
          <w:lang w:val="en-US"/>
        </w:rPr>
        <w:t>ת ביטחון, שייכות והמשכיות, המאפשר</w:t>
      </w:r>
      <w:r w:rsidR="00055F38">
        <w:rPr>
          <w:rFonts w:ascii="David" w:eastAsia="Calibri" w:hAnsi="David" w:cs="David" w:hint="cs"/>
          <w:sz w:val="24"/>
          <w:szCs w:val="24"/>
          <w:rtl/>
          <w:lang w:val="en-US"/>
        </w:rPr>
        <w:t>ו</w:t>
      </w:r>
      <w:r w:rsidRPr="00E21442">
        <w:rPr>
          <w:rFonts w:ascii="David" w:eastAsia="Calibri" w:hAnsi="David" w:cs="David"/>
          <w:sz w:val="24"/>
          <w:szCs w:val="24"/>
          <w:rtl/>
          <w:lang w:val="en-US"/>
        </w:rPr>
        <w:t>ת פניות ללמידה ומימוש יכולות, במיוחד בשנה האחרונה ביחידה, לכדי השגת הישגים מיטביים.</w:t>
      </w:r>
    </w:p>
    <w:p w:rsidR="00E21442" w:rsidRPr="00E21442" w:rsidRDefault="00E21442" w:rsidP="00E21442">
      <w:pPr>
        <w:bidi/>
        <w:spacing w:before="120" w:after="120" w:line="360" w:lineRule="auto"/>
        <w:ind w:firstLine="509"/>
        <w:rPr>
          <w:rFonts w:ascii="David" w:eastAsia="Calibri" w:hAnsi="David" w:cs="David"/>
          <w:sz w:val="24"/>
          <w:szCs w:val="24"/>
          <w:rtl/>
          <w:lang w:val="en-US"/>
        </w:rPr>
      </w:pPr>
      <w:r w:rsidRPr="00E21442">
        <w:rPr>
          <w:rFonts w:ascii="David" w:eastAsia="Calibri" w:hAnsi="David" w:cs="David" w:hint="cs"/>
          <w:sz w:val="24"/>
          <w:szCs w:val="24"/>
          <w:rtl/>
          <w:lang w:val="en-US"/>
        </w:rPr>
        <w:t>4.</w:t>
      </w:r>
      <w:r w:rsidRPr="00E21442">
        <w:rPr>
          <w:rFonts w:ascii="David" w:eastAsia="Calibri" w:hAnsi="David" w:cs="David"/>
          <w:sz w:val="24"/>
          <w:szCs w:val="24"/>
          <w:rtl/>
          <w:lang w:val="en-US"/>
        </w:rPr>
        <w:tab/>
        <w:t>טיפוח קהילה בוגרת</w:t>
      </w:r>
      <w:r w:rsidRPr="00E21442">
        <w:rPr>
          <w:rFonts w:ascii="David" w:eastAsia="Calibri" w:hAnsi="David" w:cs="David" w:hint="cs"/>
          <w:sz w:val="24"/>
          <w:szCs w:val="24"/>
          <w:rtl/>
          <w:lang w:val="en-US"/>
        </w:rPr>
        <w:t xml:space="preserve"> </w:t>
      </w:r>
      <w:r w:rsidRPr="00E21442">
        <w:rPr>
          <w:rFonts w:ascii="David" w:eastAsia="Calibri" w:hAnsi="David" w:cs="David"/>
          <w:sz w:val="24"/>
          <w:szCs w:val="24"/>
          <w:rtl/>
          <w:lang w:val="en-US"/>
        </w:rPr>
        <w:t>המחוברת לערכי היחידה ולתרבותה</w:t>
      </w:r>
      <w:r w:rsidR="00055F38">
        <w:rPr>
          <w:rFonts w:ascii="David" w:eastAsia="Calibri" w:hAnsi="David" w:cs="David" w:hint="cs"/>
          <w:sz w:val="24"/>
          <w:szCs w:val="24"/>
          <w:rtl/>
          <w:lang w:val="en-US"/>
        </w:rPr>
        <w:t xml:space="preserve"> ו</w:t>
      </w:r>
      <w:r w:rsidR="00055F38" w:rsidRPr="00E21442">
        <w:rPr>
          <w:rFonts w:ascii="David" w:eastAsia="Calibri" w:hAnsi="David" w:cs="David" w:hint="cs"/>
          <w:sz w:val="24"/>
          <w:szCs w:val="24"/>
          <w:rtl/>
          <w:lang w:val="en-US"/>
        </w:rPr>
        <w:t>מהווה מודל חיובי</w:t>
      </w:r>
      <w:r w:rsidR="00055F38" w:rsidRPr="00E21442">
        <w:rPr>
          <w:rFonts w:ascii="David" w:eastAsia="Calibri" w:hAnsi="David" w:cs="David"/>
          <w:sz w:val="24"/>
          <w:szCs w:val="24"/>
          <w:rtl/>
          <w:lang w:val="en-US"/>
        </w:rPr>
        <w:t xml:space="preserve">, </w:t>
      </w:r>
      <w:r w:rsidRPr="00E21442">
        <w:rPr>
          <w:rFonts w:ascii="David" w:eastAsia="Calibri" w:hAnsi="David" w:cs="David" w:hint="cs"/>
          <w:sz w:val="24"/>
          <w:szCs w:val="24"/>
          <w:rtl/>
          <w:lang w:val="en-US"/>
        </w:rPr>
        <w:t xml:space="preserve">תוך </w:t>
      </w:r>
      <w:r w:rsidRPr="00E21442">
        <w:rPr>
          <w:rFonts w:ascii="David" w:eastAsia="Calibri" w:hAnsi="David" w:cs="David"/>
          <w:sz w:val="24"/>
          <w:szCs w:val="24"/>
          <w:rtl/>
          <w:lang w:val="en-US"/>
        </w:rPr>
        <w:t xml:space="preserve">בניית מערכת קשרים מתמשכת עם </w:t>
      </w:r>
      <w:proofErr w:type="spellStart"/>
      <w:r w:rsidRPr="00E21442">
        <w:rPr>
          <w:rFonts w:ascii="David" w:eastAsia="Calibri" w:hAnsi="David" w:cs="David" w:hint="cs"/>
          <w:sz w:val="24"/>
          <w:szCs w:val="24"/>
          <w:rtl/>
          <w:lang w:val="en-US"/>
        </w:rPr>
        <w:t>הבוגרים.ות</w:t>
      </w:r>
      <w:proofErr w:type="spellEnd"/>
      <w:r w:rsidRPr="00E21442">
        <w:rPr>
          <w:rFonts w:ascii="David" w:eastAsia="Calibri" w:hAnsi="David" w:cs="David" w:hint="cs"/>
          <w:sz w:val="24"/>
          <w:szCs w:val="24"/>
          <w:rtl/>
          <w:lang w:val="en-US"/>
        </w:rPr>
        <w:t xml:space="preserve"> ו</w:t>
      </w:r>
      <w:r w:rsidRPr="00E21442">
        <w:rPr>
          <w:rFonts w:ascii="David" w:eastAsia="Calibri" w:hAnsi="David" w:cs="David"/>
          <w:sz w:val="24"/>
          <w:szCs w:val="24"/>
          <w:rtl/>
          <w:lang w:val="en-US"/>
        </w:rPr>
        <w:t>ביסוס</w:t>
      </w:r>
      <w:r w:rsidRPr="00E21442">
        <w:rPr>
          <w:rFonts w:ascii="David" w:eastAsia="Calibri" w:hAnsi="David" w:cs="David" w:hint="cs"/>
          <w:sz w:val="24"/>
          <w:szCs w:val="24"/>
          <w:rtl/>
          <w:lang w:val="en-US"/>
        </w:rPr>
        <w:t>ה</w:t>
      </w:r>
      <w:r w:rsidRPr="00E21442">
        <w:rPr>
          <w:rFonts w:ascii="David" w:eastAsia="Calibri" w:hAnsi="David" w:cs="David"/>
          <w:sz w:val="24"/>
          <w:szCs w:val="24"/>
          <w:rtl/>
          <w:lang w:val="en-US"/>
        </w:rPr>
        <w:t xml:space="preserve"> כעוגן זהות ושייכות, </w:t>
      </w:r>
      <w:r w:rsidRPr="00E21442">
        <w:rPr>
          <w:rFonts w:ascii="David" w:eastAsia="Calibri" w:hAnsi="David" w:cs="David" w:hint="cs"/>
          <w:sz w:val="24"/>
          <w:szCs w:val="24"/>
          <w:rtl/>
          <w:lang w:val="en-US"/>
        </w:rPr>
        <w:t>וכ</w:t>
      </w:r>
      <w:r w:rsidRPr="00E21442">
        <w:rPr>
          <w:rFonts w:ascii="David" w:eastAsia="Calibri" w:hAnsi="David" w:cs="David"/>
          <w:sz w:val="24"/>
          <w:szCs w:val="24"/>
          <w:rtl/>
          <w:lang w:val="en-US"/>
        </w:rPr>
        <w:t xml:space="preserve">כתובת זמינה ותומכת </w:t>
      </w:r>
      <w:r w:rsidRPr="00E21442">
        <w:rPr>
          <w:rFonts w:ascii="David" w:eastAsia="Calibri" w:hAnsi="David" w:cs="David" w:hint="cs"/>
          <w:sz w:val="24"/>
          <w:szCs w:val="24"/>
          <w:rtl/>
          <w:lang w:val="en-US"/>
        </w:rPr>
        <w:t>לשמירת קשר פעיל ו</w:t>
      </w:r>
      <w:r w:rsidRPr="00E21442">
        <w:rPr>
          <w:rFonts w:ascii="David" w:eastAsia="Calibri" w:hAnsi="David" w:cs="David"/>
          <w:sz w:val="24"/>
          <w:szCs w:val="24"/>
          <w:rtl/>
          <w:lang w:val="en-US"/>
        </w:rPr>
        <w:t>מתן מענה בצמתים משמעותיים</w:t>
      </w:r>
      <w:r w:rsidRPr="00E21442">
        <w:rPr>
          <w:rFonts w:ascii="David" w:eastAsia="Calibri" w:hAnsi="David" w:cs="David" w:hint="cs"/>
          <w:sz w:val="24"/>
          <w:szCs w:val="24"/>
          <w:rtl/>
          <w:lang w:val="en-US"/>
        </w:rPr>
        <w:t>.</w:t>
      </w:r>
      <w:r w:rsidRPr="00E21442">
        <w:rPr>
          <w:rFonts w:ascii="David" w:eastAsia="Calibri" w:hAnsi="David" w:cs="David"/>
          <w:sz w:val="24"/>
          <w:szCs w:val="24"/>
          <w:rtl/>
          <w:lang w:val="en-US"/>
        </w:rPr>
        <w:t xml:space="preserve"> </w:t>
      </w:r>
    </w:p>
    <w:p w:rsidR="00661434" w:rsidRDefault="00E21442" w:rsidP="00B921FF">
      <w:pPr>
        <w:bidi/>
        <w:spacing w:before="120" w:after="120" w:line="360" w:lineRule="auto"/>
        <w:ind w:firstLine="509"/>
        <w:rPr>
          <w:rFonts w:ascii="David" w:eastAsia="Calibri" w:hAnsi="David" w:cs="David"/>
          <w:sz w:val="24"/>
          <w:szCs w:val="24"/>
          <w:rtl/>
          <w:lang w:val="en-US"/>
        </w:rPr>
      </w:pPr>
      <w:r w:rsidRPr="00E21442">
        <w:rPr>
          <w:rFonts w:ascii="David" w:eastAsia="Calibri" w:hAnsi="David" w:cs="David"/>
          <w:sz w:val="24"/>
          <w:szCs w:val="24"/>
          <w:rtl/>
          <w:lang w:val="en-US"/>
        </w:rPr>
        <w:tab/>
      </w:r>
    </w:p>
    <w:p w:rsidR="00661434" w:rsidRPr="00E21442" w:rsidRDefault="00661434" w:rsidP="00661434">
      <w:pPr>
        <w:bidi/>
        <w:spacing w:before="120" w:after="120" w:line="360" w:lineRule="auto"/>
        <w:ind w:firstLine="509"/>
        <w:rPr>
          <w:rFonts w:ascii="David" w:eastAsia="Calibri" w:hAnsi="David" w:cs="David"/>
          <w:sz w:val="24"/>
          <w:szCs w:val="24"/>
          <w:rtl/>
          <w:lang w:val="en-US"/>
        </w:rPr>
      </w:pPr>
    </w:p>
    <w:p w:rsidR="00E21442" w:rsidRPr="00B921FF" w:rsidRDefault="00E21442" w:rsidP="00B921FF">
      <w:pPr>
        <w:pStyle w:val="a5"/>
        <w:numPr>
          <w:ilvl w:val="0"/>
          <w:numId w:val="5"/>
        </w:numPr>
        <w:spacing w:before="120" w:after="120" w:line="360" w:lineRule="auto"/>
        <w:rPr>
          <w:rFonts w:ascii="David" w:eastAsia="Calibri" w:hAnsi="David" w:cs="David"/>
          <w:b/>
          <w:bCs/>
          <w:sz w:val="28"/>
          <w:szCs w:val="28"/>
          <w:rtl/>
        </w:rPr>
      </w:pPr>
      <w:r w:rsidRPr="00B921FF">
        <w:rPr>
          <w:rFonts w:ascii="David" w:eastAsia="Calibri" w:hAnsi="David" w:cs="David"/>
          <w:b/>
          <w:bCs/>
          <w:sz w:val="28"/>
          <w:szCs w:val="28"/>
          <w:rtl/>
        </w:rPr>
        <w:t>יעדי העבודה עם הנערים בשנתם האחרונה ביחידה – תשפ"ו</w:t>
      </w:r>
    </w:p>
    <w:p w:rsidR="007C7FB7" w:rsidRDefault="00E21442" w:rsidP="003A0C9D">
      <w:pPr>
        <w:numPr>
          <w:ilvl w:val="0"/>
          <w:numId w:val="8"/>
        </w:numPr>
        <w:bidi/>
        <w:spacing w:before="120" w:after="120" w:line="480" w:lineRule="auto"/>
        <w:ind w:left="714" w:hanging="357"/>
        <w:contextualSpacing/>
        <w:rPr>
          <w:rFonts w:ascii="David" w:eastAsia="Calibri" w:hAnsi="David" w:cs="David"/>
          <w:sz w:val="24"/>
          <w:szCs w:val="24"/>
          <w:lang w:val="en-US"/>
        </w:rPr>
      </w:pPr>
      <w:r w:rsidRPr="007C7FB7">
        <w:rPr>
          <w:rFonts w:ascii="David" w:eastAsia="Calibri" w:hAnsi="David" w:cs="David"/>
          <w:sz w:val="24"/>
          <w:szCs w:val="24"/>
          <w:rtl/>
          <w:lang w:val="en-US"/>
        </w:rPr>
        <w:t xml:space="preserve">השתתפות בקורסים, פעילויות והתנסויות המאפשרות </w:t>
      </w:r>
      <w:r w:rsidR="007C7FB7" w:rsidRPr="007C7FB7">
        <w:rPr>
          <w:rFonts w:ascii="David" w:eastAsia="Calibri" w:hAnsi="David" w:cs="David" w:hint="cs"/>
          <w:sz w:val="24"/>
          <w:szCs w:val="24"/>
          <w:rtl/>
          <w:lang w:val="en-US"/>
        </w:rPr>
        <w:t xml:space="preserve">פיתוח מיומנויות וכישורים המתאימים למאה ה-21. </w:t>
      </w:r>
    </w:p>
    <w:p w:rsidR="00E21442" w:rsidRPr="007C7FB7" w:rsidRDefault="00E21442" w:rsidP="007C7FB7">
      <w:pPr>
        <w:numPr>
          <w:ilvl w:val="0"/>
          <w:numId w:val="8"/>
        </w:numPr>
        <w:bidi/>
        <w:spacing w:before="120" w:after="120" w:line="480" w:lineRule="auto"/>
        <w:ind w:left="714" w:hanging="357"/>
        <w:contextualSpacing/>
        <w:rPr>
          <w:rFonts w:ascii="David" w:eastAsia="Calibri" w:hAnsi="David" w:cs="David"/>
          <w:sz w:val="24"/>
          <w:szCs w:val="24"/>
          <w:rtl/>
          <w:lang w:val="en-US"/>
        </w:rPr>
      </w:pPr>
      <w:r w:rsidRPr="007C7FB7">
        <w:rPr>
          <w:rFonts w:ascii="David" w:eastAsia="Calibri" w:hAnsi="David" w:cs="David"/>
          <w:sz w:val="24"/>
          <w:szCs w:val="24"/>
          <w:rtl/>
          <w:lang w:val="en-US"/>
        </w:rPr>
        <w:t>חשיפה למסלולי המשך רלוונטיים, הכרת הדרישות והמשמעויות של כל מסלול, ובחירת הדרך האישית בליווי הצוות</w:t>
      </w:r>
      <w:r w:rsidR="00055F38" w:rsidRPr="007C7FB7">
        <w:rPr>
          <w:rFonts w:ascii="David" w:eastAsia="Calibri" w:hAnsi="David" w:cs="David" w:hint="cs"/>
          <w:sz w:val="24"/>
          <w:szCs w:val="24"/>
          <w:rtl/>
          <w:lang w:val="en-US"/>
        </w:rPr>
        <w:t xml:space="preserve"> (מכינות </w:t>
      </w:r>
      <w:proofErr w:type="spellStart"/>
      <w:r w:rsidR="00055F38" w:rsidRPr="007C7FB7">
        <w:rPr>
          <w:rFonts w:ascii="David" w:eastAsia="Calibri" w:hAnsi="David" w:cs="David" w:hint="cs"/>
          <w:sz w:val="24"/>
          <w:szCs w:val="24"/>
          <w:rtl/>
          <w:lang w:val="en-US"/>
        </w:rPr>
        <w:t>קד"צ</w:t>
      </w:r>
      <w:proofErr w:type="spellEnd"/>
      <w:r w:rsidR="00055F38" w:rsidRPr="007C7FB7">
        <w:rPr>
          <w:rFonts w:ascii="David" w:eastAsia="Calibri" w:hAnsi="David" w:cs="David" w:hint="cs"/>
          <w:sz w:val="24"/>
          <w:szCs w:val="24"/>
          <w:rtl/>
          <w:lang w:val="en-US"/>
        </w:rPr>
        <w:t>, שנות שירות, שירות צבאי/אזרחי ועוד)</w:t>
      </w:r>
      <w:r w:rsidRPr="007C7FB7">
        <w:rPr>
          <w:rFonts w:ascii="David" w:eastAsia="Calibri" w:hAnsi="David" w:cs="David"/>
          <w:sz w:val="24"/>
          <w:szCs w:val="24"/>
          <w:rtl/>
          <w:lang w:val="en-US"/>
        </w:rPr>
        <w:t>.</w:t>
      </w:r>
    </w:p>
    <w:p w:rsidR="00E21442" w:rsidRPr="00E21442" w:rsidRDefault="00E21442" w:rsidP="00E21442">
      <w:pPr>
        <w:numPr>
          <w:ilvl w:val="0"/>
          <w:numId w:val="8"/>
        </w:numPr>
        <w:bidi/>
        <w:spacing w:before="120" w:after="120" w:line="480" w:lineRule="auto"/>
        <w:ind w:left="714" w:hanging="357"/>
        <w:contextualSpacing/>
        <w:rPr>
          <w:rFonts w:ascii="David" w:eastAsia="Calibri" w:hAnsi="David" w:cs="David"/>
          <w:sz w:val="24"/>
          <w:szCs w:val="24"/>
          <w:rtl/>
          <w:lang w:val="en-US"/>
        </w:rPr>
      </w:pPr>
      <w:r w:rsidRPr="00E21442">
        <w:rPr>
          <w:rFonts w:ascii="David" w:eastAsia="Calibri" w:hAnsi="David" w:cs="David"/>
          <w:sz w:val="24"/>
          <w:szCs w:val="24"/>
          <w:rtl/>
          <w:lang w:val="en-US"/>
        </w:rPr>
        <w:t>בניית "תיק בוגר" לכל נער/ה, הכולל סיכום התהליך החינוכי-טיפולי, תעודות ותוכנית המשך ליווי, בשותפות עם הנער ובהתאם לצרכיו האישיים</w:t>
      </w:r>
      <w:r w:rsidR="00055F38">
        <w:rPr>
          <w:rFonts w:ascii="David" w:eastAsia="Calibri" w:hAnsi="David" w:cs="David" w:hint="cs"/>
          <w:sz w:val="24"/>
          <w:szCs w:val="24"/>
          <w:rtl/>
          <w:lang w:val="en-US"/>
        </w:rPr>
        <w:t xml:space="preserve"> ולתוכנית ההתערבות</w:t>
      </w:r>
      <w:r w:rsidRPr="00E21442">
        <w:rPr>
          <w:rFonts w:ascii="David" w:eastAsia="Calibri" w:hAnsi="David" w:cs="David"/>
          <w:sz w:val="24"/>
          <w:szCs w:val="24"/>
          <w:rtl/>
          <w:lang w:val="en-US"/>
        </w:rPr>
        <w:t>.</w:t>
      </w:r>
    </w:p>
    <w:p w:rsidR="00661434" w:rsidRDefault="00661434" w:rsidP="00661434">
      <w:pPr>
        <w:bidi/>
        <w:spacing w:before="120" w:after="120" w:line="360" w:lineRule="auto"/>
        <w:rPr>
          <w:rFonts w:ascii="David" w:eastAsia="Calibri" w:hAnsi="David" w:cs="David"/>
          <w:b/>
          <w:bCs/>
          <w:sz w:val="28"/>
          <w:szCs w:val="28"/>
          <w:rtl/>
          <w:lang w:val="en-US"/>
        </w:rPr>
      </w:pPr>
    </w:p>
    <w:p w:rsidR="00C72532" w:rsidRDefault="00C72532" w:rsidP="00C72532">
      <w:pPr>
        <w:bidi/>
        <w:spacing w:before="120" w:after="120" w:line="360" w:lineRule="auto"/>
        <w:rPr>
          <w:rFonts w:ascii="David" w:eastAsia="Calibri" w:hAnsi="David" w:cs="David"/>
          <w:b/>
          <w:bCs/>
          <w:sz w:val="28"/>
          <w:szCs w:val="28"/>
          <w:rtl/>
          <w:lang w:val="en-US"/>
        </w:rPr>
      </w:pPr>
    </w:p>
    <w:p w:rsidR="00661434" w:rsidRPr="00B921FF" w:rsidRDefault="00E21442" w:rsidP="00B921FF">
      <w:pPr>
        <w:pStyle w:val="a5"/>
        <w:numPr>
          <w:ilvl w:val="0"/>
          <w:numId w:val="5"/>
        </w:numPr>
        <w:spacing w:before="120" w:after="120" w:line="360" w:lineRule="auto"/>
        <w:rPr>
          <w:rFonts w:ascii="David" w:eastAsia="Calibri" w:hAnsi="David" w:cs="David"/>
          <w:b/>
          <w:bCs/>
          <w:sz w:val="28"/>
          <w:szCs w:val="28"/>
          <w:rtl/>
        </w:rPr>
      </w:pPr>
      <w:proofErr w:type="spellStart"/>
      <w:r w:rsidRPr="00B921FF">
        <w:rPr>
          <w:rFonts w:ascii="David" w:eastAsia="Calibri" w:hAnsi="David" w:cs="David" w:hint="cs"/>
          <w:b/>
          <w:bCs/>
          <w:sz w:val="28"/>
          <w:szCs w:val="28"/>
          <w:rtl/>
        </w:rPr>
        <w:t>תוכנית</w:t>
      </w:r>
      <w:proofErr w:type="spellEnd"/>
      <w:r w:rsidRPr="00B921FF">
        <w:rPr>
          <w:rFonts w:ascii="David" w:eastAsia="Calibri" w:hAnsi="David" w:cs="David" w:hint="cs"/>
          <w:b/>
          <w:bCs/>
          <w:sz w:val="28"/>
          <w:szCs w:val="28"/>
          <w:rtl/>
        </w:rPr>
        <w:t xml:space="preserve"> העבודה ליחידה</w:t>
      </w:r>
    </w:p>
    <w:p w:rsidR="00E21442" w:rsidRPr="00E21442" w:rsidRDefault="00E21442" w:rsidP="00E21442">
      <w:pPr>
        <w:bidi/>
        <w:spacing w:before="120" w:after="120" w:line="360" w:lineRule="auto"/>
        <w:rPr>
          <w:rFonts w:ascii="David" w:eastAsia="Calibri" w:hAnsi="David" w:cs="David"/>
          <w:b/>
          <w:bCs/>
          <w:sz w:val="24"/>
          <w:szCs w:val="24"/>
          <w:rtl/>
          <w:lang w:val="en-US"/>
        </w:rPr>
      </w:pPr>
    </w:p>
    <w:tbl>
      <w:tblPr>
        <w:tblStyle w:val="10"/>
        <w:bidiVisual/>
        <w:tblW w:w="9215" w:type="dxa"/>
        <w:tblInd w:w="-457" w:type="dxa"/>
        <w:tblLook w:val="04A0" w:firstRow="1" w:lastRow="0" w:firstColumn="1" w:lastColumn="0" w:noHBand="0" w:noVBand="1"/>
      </w:tblPr>
      <w:tblGrid>
        <w:gridCol w:w="1854"/>
        <w:gridCol w:w="2551"/>
        <w:gridCol w:w="1682"/>
        <w:gridCol w:w="1588"/>
        <w:gridCol w:w="1540"/>
      </w:tblGrid>
      <w:tr w:rsidR="00052E87" w:rsidRPr="00E21442" w:rsidTr="00B921FF">
        <w:trPr>
          <w:trHeight w:val="611"/>
        </w:trPr>
        <w:tc>
          <w:tcPr>
            <w:tcW w:w="1854"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משימה</w:t>
            </w:r>
          </w:p>
        </w:tc>
        <w:tc>
          <w:tcPr>
            <w:tcW w:w="2551" w:type="dxa"/>
          </w:tcPr>
          <w:p w:rsidR="00E21442" w:rsidRPr="00E21442" w:rsidRDefault="00C72532" w:rsidP="00E21442">
            <w:pPr>
              <w:bidi/>
              <w:spacing w:before="120" w:after="120" w:line="360" w:lineRule="auto"/>
              <w:rPr>
                <w:rFonts w:ascii="David" w:hAnsi="David" w:cs="David"/>
                <w:b/>
                <w:bCs/>
                <w:sz w:val="24"/>
                <w:szCs w:val="24"/>
                <w:rtl/>
              </w:rPr>
            </w:pPr>
            <w:r>
              <w:rPr>
                <w:rFonts w:ascii="David" w:hAnsi="David" w:cs="David" w:hint="cs"/>
                <w:b/>
                <w:bCs/>
                <w:sz w:val="24"/>
                <w:szCs w:val="24"/>
                <w:rtl/>
              </w:rPr>
              <w:t>פירוט</w:t>
            </w:r>
          </w:p>
        </w:tc>
        <w:tc>
          <w:tcPr>
            <w:tcW w:w="1682"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אחריות</w:t>
            </w:r>
          </w:p>
        </w:tc>
        <w:tc>
          <w:tcPr>
            <w:tcW w:w="1588"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מדדי הצלחה</w:t>
            </w:r>
          </w:p>
        </w:tc>
        <w:tc>
          <w:tcPr>
            <w:tcW w:w="1540"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הערות</w:t>
            </w:r>
          </w:p>
        </w:tc>
      </w:tr>
      <w:tr w:rsidR="00052E87" w:rsidRPr="00E21442" w:rsidTr="00B921FF">
        <w:trPr>
          <w:trHeight w:val="611"/>
        </w:trPr>
        <w:tc>
          <w:tcPr>
            <w:tcW w:w="1854"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 xml:space="preserve">מיפוי </w:t>
            </w:r>
            <w:proofErr w:type="spellStart"/>
            <w:r w:rsidRPr="00E21442">
              <w:rPr>
                <w:rFonts w:ascii="David" w:hAnsi="David" w:cs="David" w:hint="cs"/>
                <w:b/>
                <w:bCs/>
                <w:sz w:val="24"/>
                <w:szCs w:val="24"/>
                <w:rtl/>
              </w:rPr>
              <w:t>הנערים</w:t>
            </w:r>
            <w:r w:rsidR="009D1EC5">
              <w:rPr>
                <w:rFonts w:ascii="David" w:hAnsi="David" w:cs="David" w:hint="cs"/>
                <w:b/>
                <w:bCs/>
                <w:sz w:val="24"/>
                <w:szCs w:val="24"/>
                <w:rtl/>
              </w:rPr>
              <w:t>.ות</w:t>
            </w:r>
            <w:proofErr w:type="spellEnd"/>
          </w:p>
        </w:tc>
        <w:tc>
          <w:tcPr>
            <w:tcW w:w="2551" w:type="dxa"/>
          </w:tcPr>
          <w:p w:rsidR="00E21442" w:rsidRPr="00E21442" w:rsidRDefault="00E21442" w:rsidP="00E21442">
            <w:pPr>
              <w:bidi/>
              <w:spacing w:before="120" w:after="120" w:line="360" w:lineRule="auto"/>
              <w:rPr>
                <w:rFonts w:ascii="David" w:hAnsi="David" w:cs="David"/>
                <w:sz w:val="24"/>
                <w:szCs w:val="24"/>
                <w:rtl/>
              </w:rPr>
            </w:pPr>
            <w:r w:rsidRPr="00E21442">
              <w:rPr>
                <w:rFonts w:ascii="David" w:hAnsi="David" w:cs="David" w:hint="cs"/>
                <w:sz w:val="24"/>
                <w:szCs w:val="24"/>
                <w:rtl/>
              </w:rPr>
              <w:t xml:space="preserve">מיפוי כלל </w:t>
            </w:r>
            <w:proofErr w:type="spellStart"/>
            <w:r w:rsidRPr="00E21442">
              <w:rPr>
                <w:rFonts w:ascii="David" w:hAnsi="David" w:cs="David" w:hint="cs"/>
                <w:sz w:val="24"/>
                <w:szCs w:val="24"/>
                <w:rtl/>
              </w:rPr>
              <w:t>הנערים</w:t>
            </w:r>
            <w:r w:rsidR="00C72532">
              <w:rPr>
                <w:rFonts w:ascii="David" w:hAnsi="David" w:cs="David" w:hint="cs"/>
                <w:sz w:val="24"/>
                <w:szCs w:val="24"/>
                <w:rtl/>
              </w:rPr>
              <w:t>.ות</w:t>
            </w:r>
            <w:proofErr w:type="spellEnd"/>
            <w:r w:rsidRPr="00E21442">
              <w:rPr>
                <w:rFonts w:ascii="David" w:hAnsi="David" w:cs="David" w:hint="cs"/>
                <w:sz w:val="24"/>
                <w:szCs w:val="24"/>
                <w:rtl/>
              </w:rPr>
              <w:t xml:space="preserve"> </w:t>
            </w:r>
            <w:proofErr w:type="spellStart"/>
            <w:r w:rsidRPr="00E21442">
              <w:rPr>
                <w:rFonts w:ascii="David" w:hAnsi="David" w:cs="David" w:hint="cs"/>
                <w:sz w:val="24"/>
                <w:szCs w:val="24"/>
                <w:rtl/>
              </w:rPr>
              <w:t>הצפויים</w:t>
            </w:r>
            <w:r w:rsidR="00C72532">
              <w:rPr>
                <w:rFonts w:ascii="David" w:hAnsi="David" w:cs="David" w:hint="cs"/>
                <w:sz w:val="24"/>
                <w:szCs w:val="24"/>
                <w:rtl/>
              </w:rPr>
              <w:t>.ות</w:t>
            </w:r>
            <w:proofErr w:type="spellEnd"/>
            <w:r w:rsidRPr="00E21442">
              <w:rPr>
                <w:rFonts w:ascii="David" w:hAnsi="David" w:cs="David" w:hint="cs"/>
                <w:sz w:val="24"/>
                <w:szCs w:val="24"/>
                <w:rtl/>
              </w:rPr>
              <w:t xml:space="preserve"> לסיים את</w:t>
            </w:r>
            <w:r w:rsidR="00C97789">
              <w:rPr>
                <w:rFonts w:ascii="David" w:hAnsi="David" w:cs="David" w:hint="cs"/>
                <w:sz w:val="24"/>
                <w:szCs w:val="24"/>
                <w:rtl/>
              </w:rPr>
              <w:t xml:space="preserve"> הל</w:t>
            </w:r>
            <w:r w:rsidR="009D1EC5">
              <w:rPr>
                <w:rFonts w:ascii="David" w:hAnsi="David" w:cs="David" w:hint="cs"/>
                <w:sz w:val="24"/>
                <w:szCs w:val="24"/>
                <w:rtl/>
              </w:rPr>
              <w:t>מידה ביחידה</w:t>
            </w:r>
            <w:r w:rsidRPr="00E21442">
              <w:rPr>
                <w:rFonts w:ascii="David" w:hAnsi="David" w:cs="David" w:hint="cs"/>
                <w:sz w:val="24"/>
                <w:szCs w:val="24"/>
                <w:rtl/>
              </w:rPr>
              <w:t xml:space="preserve"> השנה וישתתפו בתוכנית ההכנה לחיים העצמאיים</w:t>
            </w:r>
          </w:p>
        </w:tc>
        <w:tc>
          <w:tcPr>
            <w:tcW w:w="1682" w:type="dxa"/>
          </w:tcPr>
          <w:p w:rsidR="00E21442" w:rsidRPr="00E21442" w:rsidRDefault="00E21442" w:rsidP="00E21442">
            <w:pPr>
              <w:bidi/>
              <w:spacing w:before="120" w:after="120" w:line="360" w:lineRule="auto"/>
              <w:rPr>
                <w:rFonts w:ascii="David" w:hAnsi="David" w:cs="David"/>
                <w:sz w:val="24"/>
                <w:szCs w:val="24"/>
                <w:rtl/>
              </w:rPr>
            </w:pPr>
            <w:r w:rsidRPr="00E21442">
              <w:rPr>
                <w:rFonts w:ascii="David" w:hAnsi="David" w:cs="David" w:hint="cs"/>
                <w:sz w:val="24"/>
                <w:szCs w:val="24"/>
                <w:rtl/>
              </w:rPr>
              <w:t>צוות היחידה</w:t>
            </w:r>
            <w:r w:rsidR="009D1EC5">
              <w:rPr>
                <w:rFonts w:ascii="David" w:hAnsi="David" w:cs="David" w:hint="cs"/>
                <w:sz w:val="24"/>
                <w:szCs w:val="24"/>
                <w:rtl/>
              </w:rPr>
              <w:t xml:space="preserve"> בליווי מנחה </w:t>
            </w:r>
            <w:proofErr w:type="spellStart"/>
            <w:r w:rsidR="009D1EC5">
              <w:rPr>
                <w:rFonts w:ascii="David" w:hAnsi="David" w:cs="David" w:hint="cs"/>
                <w:sz w:val="24"/>
                <w:szCs w:val="24"/>
                <w:rtl/>
              </w:rPr>
              <w:t>ח"ט</w:t>
            </w:r>
            <w:proofErr w:type="spellEnd"/>
          </w:p>
        </w:tc>
        <w:tc>
          <w:tcPr>
            <w:tcW w:w="1588" w:type="dxa"/>
          </w:tcPr>
          <w:p w:rsidR="00E21442" w:rsidRPr="00E21442" w:rsidRDefault="009D1A68" w:rsidP="00E21442">
            <w:pPr>
              <w:bidi/>
              <w:spacing w:before="120" w:after="120" w:line="360" w:lineRule="auto"/>
              <w:rPr>
                <w:rFonts w:ascii="David" w:hAnsi="David" w:cs="David"/>
                <w:sz w:val="24"/>
                <w:szCs w:val="24"/>
                <w:rtl/>
              </w:rPr>
            </w:pPr>
            <w:r>
              <w:rPr>
                <w:rFonts w:ascii="David" w:hAnsi="David" w:cs="David" w:hint="cs"/>
                <w:sz w:val="24"/>
                <w:szCs w:val="24"/>
                <w:rtl/>
              </w:rPr>
              <w:t xml:space="preserve">הפקת </w:t>
            </w:r>
            <w:r w:rsidR="00E21442" w:rsidRPr="00E21442">
              <w:rPr>
                <w:rFonts w:ascii="David" w:hAnsi="David" w:cs="David" w:hint="cs"/>
                <w:sz w:val="24"/>
                <w:szCs w:val="24"/>
                <w:rtl/>
              </w:rPr>
              <w:t xml:space="preserve">רשימת </w:t>
            </w:r>
            <w:r>
              <w:rPr>
                <w:rFonts w:ascii="David" w:hAnsi="David" w:cs="David" w:hint="cs"/>
                <w:sz w:val="24"/>
                <w:szCs w:val="24"/>
                <w:rtl/>
              </w:rPr>
              <w:t xml:space="preserve">פרטי </w:t>
            </w:r>
            <w:proofErr w:type="spellStart"/>
            <w:r>
              <w:rPr>
                <w:rFonts w:ascii="David" w:hAnsi="David" w:cs="David" w:hint="cs"/>
                <w:sz w:val="24"/>
                <w:szCs w:val="24"/>
                <w:rtl/>
              </w:rPr>
              <w:t>ה</w:t>
            </w:r>
            <w:r w:rsidR="00E21442" w:rsidRPr="00E21442">
              <w:rPr>
                <w:rFonts w:ascii="David" w:hAnsi="David" w:cs="David" w:hint="cs"/>
                <w:sz w:val="24"/>
                <w:szCs w:val="24"/>
                <w:rtl/>
              </w:rPr>
              <w:t>משתתפים</w:t>
            </w:r>
            <w:r w:rsidR="00C72532">
              <w:rPr>
                <w:rFonts w:ascii="David" w:hAnsi="David" w:cs="David" w:hint="cs"/>
                <w:sz w:val="24"/>
                <w:szCs w:val="24"/>
                <w:rtl/>
              </w:rPr>
              <w:t>.ות</w:t>
            </w:r>
            <w:proofErr w:type="spellEnd"/>
            <w:r w:rsidR="00E21442" w:rsidRPr="00E21442">
              <w:rPr>
                <w:rFonts w:ascii="David" w:hAnsi="David" w:cs="David" w:hint="cs"/>
                <w:sz w:val="24"/>
                <w:szCs w:val="24"/>
                <w:rtl/>
              </w:rPr>
              <w:t xml:space="preserve"> </w:t>
            </w:r>
            <w:r>
              <w:rPr>
                <w:rFonts w:ascii="David" w:hAnsi="David" w:cs="David" w:hint="cs"/>
                <w:sz w:val="24"/>
                <w:szCs w:val="24"/>
                <w:rtl/>
              </w:rPr>
              <w:t xml:space="preserve"> </w:t>
            </w:r>
            <w:r w:rsidRPr="00E21442">
              <w:rPr>
                <w:rFonts w:ascii="David" w:hAnsi="David" w:cs="David" w:hint="cs"/>
                <w:sz w:val="24"/>
                <w:szCs w:val="24"/>
                <w:rtl/>
              </w:rPr>
              <w:t>בתחילת השנה</w:t>
            </w:r>
            <w:r w:rsidR="00C604EC">
              <w:rPr>
                <w:rFonts w:ascii="David" w:hAnsi="David" w:cs="David" w:hint="cs"/>
                <w:sz w:val="24"/>
                <w:szCs w:val="24"/>
                <w:rtl/>
              </w:rPr>
              <w:t xml:space="preserve"> ש</w:t>
            </w:r>
            <w:r>
              <w:rPr>
                <w:rFonts w:ascii="David" w:hAnsi="David" w:cs="David" w:hint="cs"/>
                <w:sz w:val="24"/>
                <w:szCs w:val="24"/>
                <w:rtl/>
              </w:rPr>
              <w:t>יהוו</w:t>
            </w:r>
            <w:r w:rsidR="00C604EC">
              <w:rPr>
                <w:rFonts w:ascii="David" w:hAnsi="David" w:cs="David" w:hint="cs"/>
                <w:sz w:val="24"/>
                <w:szCs w:val="24"/>
                <w:rtl/>
              </w:rPr>
              <w:t xml:space="preserve"> ק</w:t>
            </w:r>
            <w:r>
              <w:rPr>
                <w:rFonts w:ascii="David" w:hAnsi="David" w:cs="David" w:hint="cs"/>
                <w:sz w:val="24"/>
                <w:szCs w:val="24"/>
                <w:rtl/>
              </w:rPr>
              <w:t>בוצ</w:t>
            </w:r>
            <w:r w:rsidR="00C604EC">
              <w:rPr>
                <w:rFonts w:ascii="David" w:hAnsi="David" w:cs="David" w:hint="cs"/>
                <w:sz w:val="24"/>
                <w:szCs w:val="24"/>
                <w:rtl/>
              </w:rPr>
              <w:t xml:space="preserve">ת </w:t>
            </w:r>
            <w:r>
              <w:rPr>
                <w:rFonts w:ascii="David" w:hAnsi="David" w:cs="David" w:hint="cs"/>
                <w:sz w:val="24"/>
                <w:szCs w:val="24"/>
                <w:rtl/>
              </w:rPr>
              <w:t xml:space="preserve">העבודה. </w:t>
            </w:r>
          </w:p>
        </w:tc>
        <w:tc>
          <w:tcPr>
            <w:tcW w:w="1540" w:type="dxa"/>
          </w:tcPr>
          <w:p w:rsidR="00E21442" w:rsidRPr="00E21442" w:rsidRDefault="00E21442" w:rsidP="00E21442">
            <w:pPr>
              <w:bidi/>
              <w:spacing w:before="120" w:after="120" w:line="360" w:lineRule="auto"/>
              <w:rPr>
                <w:rFonts w:ascii="David" w:hAnsi="David" w:cs="David"/>
                <w:sz w:val="24"/>
                <w:szCs w:val="24"/>
                <w:rtl/>
              </w:rPr>
            </w:pPr>
          </w:p>
        </w:tc>
      </w:tr>
      <w:tr w:rsidR="00052E87" w:rsidRPr="00E21442" w:rsidTr="00B921FF">
        <w:trPr>
          <w:trHeight w:val="3424"/>
        </w:trPr>
        <w:tc>
          <w:tcPr>
            <w:tcW w:w="1854" w:type="dxa"/>
            <w:vMerge w:val="restart"/>
          </w:tcPr>
          <w:p w:rsidR="00052E87" w:rsidRPr="00E21442" w:rsidRDefault="00052E87" w:rsidP="00EE7ECA">
            <w:pPr>
              <w:bidi/>
              <w:spacing w:before="120" w:after="120" w:line="360" w:lineRule="auto"/>
              <w:rPr>
                <w:rFonts w:ascii="David" w:hAnsi="David" w:cs="David"/>
                <w:b/>
                <w:bCs/>
                <w:sz w:val="24"/>
                <w:szCs w:val="24"/>
                <w:rtl/>
              </w:rPr>
            </w:pPr>
            <w:r w:rsidRPr="00E21442">
              <w:rPr>
                <w:rFonts w:ascii="David" w:hAnsi="David" w:cs="David"/>
                <w:b/>
                <w:bCs/>
                <w:sz w:val="24"/>
                <w:szCs w:val="24"/>
                <w:rtl/>
              </w:rPr>
              <w:lastRenderedPageBreak/>
              <w:t xml:space="preserve">בניית </w:t>
            </w:r>
            <w:proofErr w:type="spellStart"/>
            <w:r w:rsidRPr="00E21442">
              <w:rPr>
                <w:rFonts w:ascii="David" w:hAnsi="David" w:cs="David"/>
                <w:b/>
                <w:bCs/>
                <w:sz w:val="24"/>
                <w:szCs w:val="24"/>
                <w:rtl/>
              </w:rPr>
              <w:t>תוכנית</w:t>
            </w:r>
            <w:proofErr w:type="spellEnd"/>
            <w:r w:rsidRPr="00E21442">
              <w:rPr>
                <w:rFonts w:ascii="David" w:hAnsi="David" w:cs="David"/>
                <w:b/>
                <w:bCs/>
                <w:sz w:val="24"/>
                <w:szCs w:val="24"/>
                <w:rtl/>
              </w:rPr>
              <w:t xml:space="preserve"> התערבות אישית</w:t>
            </w:r>
            <w:r w:rsidR="00EE7ECA">
              <w:rPr>
                <w:rFonts w:ascii="David" w:hAnsi="David" w:cs="David"/>
                <w:b/>
                <w:bCs/>
                <w:sz w:val="24"/>
                <w:szCs w:val="24"/>
                <w:rtl/>
              </w:rPr>
              <w:br/>
            </w:r>
            <w:r w:rsidR="0021508E">
              <w:rPr>
                <w:rFonts w:ascii="David" w:hAnsi="David" w:cs="David" w:hint="cs"/>
                <w:b/>
                <w:bCs/>
                <w:sz w:val="24"/>
                <w:szCs w:val="24"/>
                <w:rtl/>
              </w:rPr>
              <w:t>לשנת הסיום</w:t>
            </w:r>
            <w:r w:rsidR="00375ECE">
              <w:rPr>
                <w:rFonts w:ascii="David" w:hAnsi="David" w:cs="David" w:hint="cs"/>
                <w:b/>
                <w:bCs/>
                <w:sz w:val="24"/>
                <w:szCs w:val="24"/>
                <w:rtl/>
              </w:rPr>
              <w:t xml:space="preserve"> הכוללת </w:t>
            </w:r>
            <w:r w:rsidR="00A853D3">
              <w:rPr>
                <w:rFonts w:ascii="David" w:hAnsi="David" w:cs="David" w:hint="cs"/>
                <w:b/>
                <w:bCs/>
                <w:sz w:val="24"/>
                <w:szCs w:val="24"/>
                <w:rtl/>
              </w:rPr>
              <w:t xml:space="preserve">את </w:t>
            </w:r>
            <w:r w:rsidR="009A1294">
              <w:rPr>
                <w:rFonts w:ascii="David" w:hAnsi="David" w:cs="David" w:hint="cs"/>
                <w:b/>
                <w:bCs/>
                <w:sz w:val="24"/>
                <w:szCs w:val="24"/>
                <w:rtl/>
              </w:rPr>
              <w:t>פעילויות</w:t>
            </w:r>
            <w:r w:rsidR="00A853D3">
              <w:rPr>
                <w:rFonts w:ascii="David" w:hAnsi="David" w:cs="David" w:hint="cs"/>
                <w:b/>
                <w:bCs/>
                <w:sz w:val="24"/>
                <w:szCs w:val="24"/>
                <w:rtl/>
              </w:rPr>
              <w:t xml:space="preserve"> </w:t>
            </w:r>
            <w:r w:rsidR="009A1294">
              <w:rPr>
                <w:rFonts w:ascii="David" w:hAnsi="David" w:cs="David" w:hint="cs"/>
                <w:b/>
                <w:bCs/>
                <w:sz w:val="24"/>
                <w:szCs w:val="24"/>
                <w:rtl/>
              </w:rPr>
              <w:t>ה</w:t>
            </w:r>
            <w:r w:rsidR="00A853D3">
              <w:rPr>
                <w:rFonts w:ascii="David" w:hAnsi="David" w:cs="David" w:hint="cs"/>
                <w:b/>
                <w:bCs/>
                <w:sz w:val="24"/>
                <w:szCs w:val="24"/>
                <w:rtl/>
              </w:rPr>
              <w:t>הכנה לחיים עצמאיים המפורט</w:t>
            </w:r>
            <w:r w:rsidR="009A1294">
              <w:rPr>
                <w:rFonts w:ascii="David" w:hAnsi="David" w:cs="David" w:hint="cs"/>
                <w:b/>
                <w:bCs/>
                <w:sz w:val="24"/>
                <w:szCs w:val="24"/>
                <w:rtl/>
              </w:rPr>
              <w:t>ות</w:t>
            </w:r>
            <w:r w:rsidR="00A853D3">
              <w:rPr>
                <w:rFonts w:ascii="David" w:hAnsi="David" w:cs="David" w:hint="cs"/>
                <w:b/>
                <w:bCs/>
                <w:sz w:val="24"/>
                <w:szCs w:val="24"/>
                <w:rtl/>
              </w:rPr>
              <w:t xml:space="preserve"> למטה</w:t>
            </w:r>
            <w:r w:rsidRPr="00E21442">
              <w:rPr>
                <w:rFonts w:ascii="David" w:hAnsi="David" w:cs="David"/>
                <w:b/>
                <w:bCs/>
                <w:sz w:val="24"/>
                <w:szCs w:val="24"/>
                <w:rtl/>
              </w:rPr>
              <w:tab/>
            </w:r>
            <w:r w:rsidRPr="00E21442">
              <w:rPr>
                <w:rFonts w:ascii="David" w:hAnsi="David" w:cs="David"/>
                <w:b/>
                <w:bCs/>
                <w:sz w:val="24"/>
                <w:szCs w:val="24"/>
                <w:rtl/>
              </w:rPr>
              <w:tab/>
            </w:r>
          </w:p>
        </w:tc>
        <w:tc>
          <w:tcPr>
            <w:tcW w:w="2551" w:type="dxa"/>
            <w:vMerge w:val="restart"/>
          </w:tcPr>
          <w:p w:rsidR="0073376C" w:rsidRDefault="0073376C" w:rsidP="00375ECE">
            <w:pPr>
              <w:bidi/>
              <w:spacing w:before="120" w:after="120" w:line="360" w:lineRule="auto"/>
              <w:contextualSpacing/>
              <w:rPr>
                <w:rFonts w:ascii="David" w:hAnsi="David" w:cs="David"/>
                <w:sz w:val="24"/>
                <w:szCs w:val="24"/>
                <w:rtl/>
              </w:rPr>
            </w:pPr>
            <w:r>
              <w:rPr>
                <w:rFonts w:ascii="David" w:hAnsi="David" w:cs="David" w:hint="cs"/>
                <w:sz w:val="24"/>
                <w:szCs w:val="24"/>
                <w:rtl/>
              </w:rPr>
              <w:t xml:space="preserve">הגדרת </w:t>
            </w:r>
            <w:r w:rsidRPr="00E21442">
              <w:rPr>
                <w:rFonts w:ascii="David" w:hAnsi="David" w:cs="David" w:hint="cs"/>
                <w:sz w:val="24"/>
                <w:szCs w:val="24"/>
                <w:rtl/>
              </w:rPr>
              <w:t>מיומנויות רלוונטיות</w:t>
            </w:r>
            <w:r>
              <w:rPr>
                <w:rFonts w:ascii="David" w:hAnsi="David" w:cs="David" w:hint="cs"/>
                <w:sz w:val="24"/>
                <w:szCs w:val="24"/>
                <w:rtl/>
              </w:rPr>
              <w:t xml:space="preserve"> (רשימה </w:t>
            </w:r>
            <w:r w:rsidR="009D1A68">
              <w:rPr>
                <w:rFonts w:ascii="David" w:hAnsi="David" w:cs="David" w:hint="cs"/>
                <w:sz w:val="24"/>
                <w:szCs w:val="24"/>
                <w:rtl/>
              </w:rPr>
              <w:t xml:space="preserve">מפורטת </w:t>
            </w:r>
            <w:r>
              <w:rPr>
                <w:rFonts w:ascii="David" w:hAnsi="David" w:cs="David" w:hint="cs"/>
                <w:sz w:val="24"/>
                <w:szCs w:val="24"/>
                <w:rtl/>
              </w:rPr>
              <w:t xml:space="preserve">בסוף) עליהן מוסכם עם </w:t>
            </w:r>
            <w:proofErr w:type="spellStart"/>
            <w:r>
              <w:rPr>
                <w:rFonts w:ascii="David" w:hAnsi="David" w:cs="David" w:hint="cs"/>
                <w:sz w:val="24"/>
                <w:szCs w:val="24"/>
                <w:rtl/>
              </w:rPr>
              <w:t>הנער</w:t>
            </w:r>
            <w:r w:rsidR="009D1EC5">
              <w:rPr>
                <w:rFonts w:ascii="David" w:hAnsi="David" w:cs="David" w:hint="cs"/>
                <w:sz w:val="24"/>
                <w:szCs w:val="24"/>
                <w:rtl/>
              </w:rPr>
              <w:t>.ה</w:t>
            </w:r>
            <w:proofErr w:type="spellEnd"/>
            <w:r>
              <w:rPr>
                <w:rFonts w:ascii="David" w:hAnsi="David" w:cs="David" w:hint="cs"/>
                <w:sz w:val="24"/>
                <w:szCs w:val="24"/>
                <w:rtl/>
              </w:rPr>
              <w:t xml:space="preserve"> והדגשתם בכל מרחבי הלמידה/התנסות.</w:t>
            </w:r>
          </w:p>
          <w:p w:rsidR="00FF53D5" w:rsidRDefault="00FF53D5" w:rsidP="00FF53D5">
            <w:pPr>
              <w:bidi/>
              <w:spacing w:before="120" w:after="120" w:line="360" w:lineRule="auto"/>
              <w:contextualSpacing/>
              <w:rPr>
                <w:rFonts w:ascii="David" w:hAnsi="David" w:cs="David"/>
                <w:sz w:val="24"/>
                <w:szCs w:val="24"/>
                <w:rtl/>
              </w:rPr>
            </w:pPr>
          </w:p>
          <w:p w:rsidR="00FF53D5" w:rsidRDefault="00FF53D5" w:rsidP="00FF53D5">
            <w:pPr>
              <w:bidi/>
              <w:spacing w:before="120" w:after="120" w:line="360" w:lineRule="auto"/>
              <w:contextualSpacing/>
              <w:rPr>
                <w:rFonts w:ascii="David" w:hAnsi="David" w:cs="David"/>
                <w:sz w:val="24"/>
                <w:szCs w:val="24"/>
                <w:rtl/>
              </w:rPr>
            </w:pPr>
            <w:r>
              <w:rPr>
                <w:rFonts w:ascii="David" w:hAnsi="David" w:cs="David" w:hint="cs"/>
                <w:sz w:val="24"/>
                <w:szCs w:val="24"/>
                <w:rtl/>
              </w:rPr>
              <w:t>בירור עמדות לגבי מסלולי המשך בכלל ושירות בפרט (כפי שמופיע ביחידת הקרדיטציה).</w:t>
            </w:r>
          </w:p>
          <w:p w:rsidR="00052E87" w:rsidRPr="00E21442" w:rsidRDefault="00052E87" w:rsidP="00E21442">
            <w:pPr>
              <w:bidi/>
              <w:spacing w:before="120" w:after="120" w:line="360" w:lineRule="auto"/>
              <w:rPr>
                <w:rFonts w:ascii="David" w:hAnsi="David" w:cs="David"/>
                <w:sz w:val="24"/>
                <w:szCs w:val="24"/>
                <w:rtl/>
              </w:rPr>
            </w:pPr>
          </w:p>
        </w:tc>
        <w:tc>
          <w:tcPr>
            <w:tcW w:w="1682" w:type="dxa"/>
            <w:vMerge w:val="restart"/>
          </w:tcPr>
          <w:p w:rsidR="00052E87" w:rsidRPr="00E21442" w:rsidRDefault="00052E87" w:rsidP="00EE7ECA">
            <w:pPr>
              <w:bidi/>
              <w:spacing w:before="120" w:after="120" w:line="360" w:lineRule="auto"/>
              <w:rPr>
                <w:rFonts w:ascii="David" w:hAnsi="David" w:cs="David"/>
                <w:sz w:val="24"/>
                <w:szCs w:val="24"/>
                <w:rtl/>
              </w:rPr>
            </w:pPr>
            <w:proofErr w:type="spellStart"/>
            <w:r w:rsidRPr="00E21442">
              <w:rPr>
                <w:rFonts w:ascii="David" w:hAnsi="David" w:cs="David"/>
                <w:sz w:val="24"/>
                <w:szCs w:val="24"/>
                <w:rtl/>
              </w:rPr>
              <w:t>עובד</w:t>
            </w:r>
            <w:r>
              <w:rPr>
                <w:rFonts w:ascii="David" w:hAnsi="David" w:cs="David" w:hint="cs"/>
                <w:sz w:val="24"/>
                <w:szCs w:val="24"/>
                <w:rtl/>
              </w:rPr>
              <w:t>.ת</w:t>
            </w:r>
            <w:proofErr w:type="spellEnd"/>
            <w:r w:rsidRPr="00E21442">
              <w:rPr>
                <w:rFonts w:ascii="David" w:hAnsi="David" w:cs="David"/>
                <w:sz w:val="24"/>
                <w:szCs w:val="24"/>
                <w:rtl/>
              </w:rPr>
              <w:t xml:space="preserve"> חינוך</w:t>
            </w:r>
            <w:r w:rsidR="00EE7ECA">
              <w:rPr>
                <w:rFonts w:ascii="David" w:hAnsi="David" w:cs="David"/>
                <w:sz w:val="24"/>
                <w:szCs w:val="24"/>
                <w:rtl/>
              </w:rPr>
              <w:br/>
            </w:r>
            <w:r w:rsidRPr="00E21442">
              <w:rPr>
                <w:rFonts w:ascii="David" w:hAnsi="David" w:cs="David"/>
                <w:sz w:val="24"/>
                <w:szCs w:val="24"/>
                <w:rtl/>
              </w:rPr>
              <w:t>טיפול, בשיתוף צוות היחי</w:t>
            </w:r>
            <w:r w:rsidRPr="00E21442">
              <w:rPr>
                <w:rFonts w:ascii="David" w:hAnsi="David" w:cs="David" w:hint="cs"/>
                <w:sz w:val="24"/>
                <w:szCs w:val="24"/>
                <w:rtl/>
              </w:rPr>
              <w:t>דה</w:t>
            </w:r>
            <w:r>
              <w:rPr>
                <w:rFonts w:ascii="David" w:hAnsi="David" w:cs="David" w:hint="cs"/>
                <w:sz w:val="24"/>
                <w:szCs w:val="24"/>
                <w:rtl/>
              </w:rPr>
              <w:t xml:space="preserve"> </w:t>
            </w:r>
            <w:proofErr w:type="spellStart"/>
            <w:r>
              <w:rPr>
                <w:rFonts w:ascii="David" w:hAnsi="David" w:cs="David" w:hint="cs"/>
                <w:sz w:val="24"/>
                <w:szCs w:val="24"/>
                <w:rtl/>
              </w:rPr>
              <w:t>והנער.ה</w:t>
            </w:r>
            <w:proofErr w:type="spellEnd"/>
          </w:p>
        </w:tc>
        <w:tc>
          <w:tcPr>
            <w:tcW w:w="1588" w:type="dxa"/>
          </w:tcPr>
          <w:p w:rsidR="0073376C" w:rsidRDefault="0073376C" w:rsidP="0073376C">
            <w:pPr>
              <w:bidi/>
              <w:spacing w:before="120" w:after="120" w:line="360" w:lineRule="auto"/>
              <w:rPr>
                <w:rFonts w:ascii="David" w:hAnsi="David" w:cs="David"/>
                <w:sz w:val="24"/>
                <w:szCs w:val="24"/>
                <w:rtl/>
              </w:rPr>
            </w:pPr>
            <w:r w:rsidRPr="00E21442">
              <w:rPr>
                <w:rFonts w:ascii="David" w:hAnsi="David" w:cs="David"/>
                <w:sz w:val="24"/>
                <w:szCs w:val="24"/>
                <w:rtl/>
              </w:rPr>
              <w:t xml:space="preserve">לכל נער </w:t>
            </w:r>
            <w:r>
              <w:rPr>
                <w:rFonts w:ascii="David" w:hAnsi="David" w:cs="David" w:hint="cs"/>
                <w:sz w:val="24"/>
                <w:szCs w:val="24"/>
                <w:rtl/>
              </w:rPr>
              <w:t xml:space="preserve">תהיה </w:t>
            </w:r>
            <w:proofErr w:type="spellStart"/>
            <w:r w:rsidR="00052E87" w:rsidRPr="00E21442">
              <w:rPr>
                <w:rFonts w:ascii="David" w:hAnsi="David" w:cs="David"/>
                <w:sz w:val="24"/>
                <w:szCs w:val="24"/>
                <w:rtl/>
              </w:rPr>
              <w:t>תוכנית</w:t>
            </w:r>
            <w:proofErr w:type="spellEnd"/>
            <w:r w:rsidR="00052E87" w:rsidRPr="00E21442">
              <w:rPr>
                <w:rFonts w:ascii="David" w:hAnsi="David" w:cs="David"/>
                <w:sz w:val="24"/>
                <w:szCs w:val="24"/>
                <w:rtl/>
              </w:rPr>
              <w:t xml:space="preserve"> אישית</w:t>
            </w:r>
            <w:r w:rsidR="009D1A68">
              <w:rPr>
                <w:rFonts w:ascii="David" w:hAnsi="David" w:cs="David" w:hint="cs"/>
                <w:sz w:val="24"/>
                <w:szCs w:val="24"/>
                <w:rtl/>
              </w:rPr>
              <w:t xml:space="preserve"> להכנה לחיים עצמאיים.</w:t>
            </w:r>
          </w:p>
          <w:p w:rsidR="00052E87" w:rsidRPr="00E21442" w:rsidRDefault="00052E87" w:rsidP="0073376C">
            <w:pPr>
              <w:bidi/>
              <w:spacing w:before="120" w:after="120" w:line="360" w:lineRule="auto"/>
              <w:rPr>
                <w:rFonts w:ascii="David" w:hAnsi="David" w:cs="David"/>
                <w:sz w:val="24"/>
                <w:szCs w:val="24"/>
                <w:rtl/>
              </w:rPr>
            </w:pPr>
            <w:r w:rsidRPr="00E21442">
              <w:rPr>
                <w:rFonts w:ascii="David" w:hAnsi="David" w:cs="David"/>
                <w:sz w:val="24"/>
                <w:szCs w:val="24"/>
                <w:rtl/>
              </w:rPr>
              <w:t xml:space="preserve"> </w:t>
            </w:r>
            <w:r w:rsidRPr="00E21442">
              <w:rPr>
                <w:rFonts w:ascii="David" w:hAnsi="David" w:cs="David" w:hint="cs"/>
                <w:sz w:val="24"/>
                <w:szCs w:val="24"/>
                <w:rtl/>
              </w:rPr>
              <w:t>לאורך השנה יתקיים מעקב על התקדמות השלמת הידע</w:t>
            </w:r>
            <w:r>
              <w:rPr>
                <w:rFonts w:ascii="David" w:hAnsi="David" w:cs="David" w:hint="cs"/>
                <w:sz w:val="24"/>
                <w:szCs w:val="24"/>
                <w:rtl/>
              </w:rPr>
              <w:t>, ההתנסויות</w:t>
            </w:r>
            <w:r w:rsidRPr="00E21442">
              <w:rPr>
                <w:rFonts w:ascii="David" w:hAnsi="David" w:cs="David" w:hint="cs"/>
                <w:sz w:val="24"/>
                <w:szCs w:val="24"/>
                <w:rtl/>
              </w:rPr>
              <w:t xml:space="preserve"> וקבלת ההחלטות.</w:t>
            </w:r>
          </w:p>
        </w:tc>
        <w:tc>
          <w:tcPr>
            <w:tcW w:w="1540" w:type="dxa"/>
          </w:tcPr>
          <w:p w:rsidR="0021508E" w:rsidRDefault="0021508E" w:rsidP="0021508E">
            <w:pPr>
              <w:bidi/>
              <w:spacing w:before="120" w:after="120" w:line="360" w:lineRule="auto"/>
              <w:contextualSpacing/>
              <w:rPr>
                <w:rFonts w:ascii="David" w:hAnsi="David" w:cs="David"/>
                <w:sz w:val="24"/>
                <w:szCs w:val="24"/>
                <w:rtl/>
              </w:rPr>
            </w:pPr>
            <w:r>
              <w:rPr>
                <w:rFonts w:ascii="David" w:hAnsi="David" w:cs="David" w:hint="cs"/>
                <w:sz w:val="24"/>
                <w:szCs w:val="24"/>
                <w:rtl/>
              </w:rPr>
              <w:t xml:space="preserve">* </w:t>
            </w:r>
            <w:r w:rsidR="00052E87">
              <w:rPr>
                <w:rFonts w:ascii="David" w:hAnsi="David" w:cs="David" w:hint="cs"/>
                <w:sz w:val="24"/>
                <w:szCs w:val="24"/>
                <w:rtl/>
              </w:rPr>
              <w:t xml:space="preserve">יצירת </w:t>
            </w:r>
            <w:r w:rsidR="00052E87" w:rsidRPr="00E21442">
              <w:rPr>
                <w:rFonts w:ascii="David" w:hAnsi="David" w:cs="David" w:hint="cs"/>
                <w:sz w:val="24"/>
                <w:szCs w:val="24"/>
                <w:rtl/>
              </w:rPr>
              <w:t xml:space="preserve">שפה משותפת </w:t>
            </w:r>
          </w:p>
          <w:p w:rsidR="0021508E" w:rsidRDefault="0021508E" w:rsidP="0021508E">
            <w:pPr>
              <w:bidi/>
              <w:spacing w:before="120" w:after="120" w:line="360" w:lineRule="auto"/>
              <w:contextualSpacing/>
              <w:rPr>
                <w:rFonts w:ascii="David" w:hAnsi="David" w:cs="David"/>
                <w:sz w:val="24"/>
                <w:szCs w:val="24"/>
                <w:rtl/>
              </w:rPr>
            </w:pPr>
            <w:r>
              <w:rPr>
                <w:rFonts w:ascii="David" w:hAnsi="David" w:cs="David" w:hint="cs"/>
                <w:sz w:val="24"/>
                <w:szCs w:val="24"/>
                <w:rtl/>
              </w:rPr>
              <w:t xml:space="preserve">* </w:t>
            </w:r>
            <w:r w:rsidR="00052E87" w:rsidRPr="00E21442">
              <w:rPr>
                <w:rFonts w:ascii="David" w:hAnsi="David" w:cs="David" w:hint="cs"/>
                <w:sz w:val="24"/>
                <w:szCs w:val="24"/>
                <w:rtl/>
              </w:rPr>
              <w:t>כלי לשיקוף ההתקדמות</w:t>
            </w:r>
          </w:p>
          <w:p w:rsidR="0021508E" w:rsidRDefault="0021508E" w:rsidP="0021508E">
            <w:pPr>
              <w:bidi/>
              <w:spacing w:before="120" w:after="120" w:line="360" w:lineRule="auto"/>
              <w:contextualSpacing/>
              <w:rPr>
                <w:rFonts w:ascii="David" w:hAnsi="David" w:cs="David"/>
                <w:sz w:val="24"/>
                <w:szCs w:val="24"/>
                <w:rtl/>
              </w:rPr>
            </w:pPr>
            <w:r>
              <w:rPr>
                <w:rFonts w:ascii="David" w:hAnsi="David" w:cs="David" w:hint="cs"/>
                <w:sz w:val="24"/>
                <w:szCs w:val="24"/>
                <w:rtl/>
              </w:rPr>
              <w:t xml:space="preserve">* </w:t>
            </w:r>
            <w:r w:rsidR="00052E87" w:rsidRPr="00E21442">
              <w:rPr>
                <w:rFonts w:ascii="David" w:hAnsi="David" w:cs="David" w:hint="cs"/>
                <w:sz w:val="24"/>
                <w:szCs w:val="24"/>
                <w:rtl/>
              </w:rPr>
              <w:t>מ</w:t>
            </w:r>
            <w:r w:rsidR="00052E87">
              <w:rPr>
                <w:rFonts w:ascii="David" w:hAnsi="David" w:cs="David" w:hint="cs"/>
                <w:sz w:val="24"/>
                <w:szCs w:val="24"/>
                <w:rtl/>
              </w:rPr>
              <w:t>י</w:t>
            </w:r>
            <w:r w:rsidR="00052E87" w:rsidRPr="00E21442">
              <w:rPr>
                <w:rFonts w:ascii="David" w:hAnsi="David" w:cs="David" w:hint="cs"/>
                <w:sz w:val="24"/>
                <w:szCs w:val="24"/>
                <w:rtl/>
              </w:rPr>
              <w:t>ק</w:t>
            </w:r>
            <w:r w:rsidR="00052E87">
              <w:rPr>
                <w:rFonts w:ascii="David" w:hAnsi="David" w:cs="David" w:hint="cs"/>
                <w:sz w:val="24"/>
                <w:szCs w:val="24"/>
                <w:rtl/>
              </w:rPr>
              <w:t>ו</w:t>
            </w:r>
            <w:r w:rsidR="00052E87" w:rsidRPr="00E21442">
              <w:rPr>
                <w:rFonts w:ascii="David" w:hAnsi="David" w:cs="David" w:hint="cs"/>
                <w:sz w:val="24"/>
                <w:szCs w:val="24"/>
                <w:rtl/>
              </w:rPr>
              <w:t xml:space="preserve">ד </w:t>
            </w:r>
            <w:r w:rsidR="00052E87">
              <w:rPr>
                <w:rFonts w:ascii="David" w:hAnsi="David" w:cs="David" w:hint="cs"/>
                <w:sz w:val="24"/>
                <w:szCs w:val="24"/>
                <w:rtl/>
              </w:rPr>
              <w:t xml:space="preserve">והתגייסות </w:t>
            </w:r>
            <w:r>
              <w:rPr>
                <w:rFonts w:ascii="David" w:hAnsi="David" w:cs="David" w:hint="cs"/>
                <w:sz w:val="24"/>
                <w:szCs w:val="24"/>
                <w:rtl/>
              </w:rPr>
              <w:t>לפעילויות</w:t>
            </w:r>
            <w:r w:rsidR="00052E87" w:rsidRPr="00E21442">
              <w:rPr>
                <w:rFonts w:ascii="David" w:hAnsi="David" w:cs="David" w:hint="cs"/>
                <w:sz w:val="24"/>
                <w:szCs w:val="24"/>
                <w:rtl/>
              </w:rPr>
              <w:t xml:space="preserve"> </w:t>
            </w:r>
            <w:r w:rsidR="00052E87">
              <w:rPr>
                <w:rFonts w:ascii="David" w:hAnsi="David" w:cs="David" w:hint="cs"/>
                <w:sz w:val="24"/>
                <w:szCs w:val="24"/>
                <w:rtl/>
              </w:rPr>
              <w:t>רלוונטיות</w:t>
            </w:r>
          </w:p>
          <w:p w:rsidR="00052E87" w:rsidRPr="00E21442" w:rsidRDefault="0021508E" w:rsidP="0021508E">
            <w:pPr>
              <w:bidi/>
              <w:spacing w:before="120" w:after="120" w:line="360" w:lineRule="auto"/>
              <w:contextualSpacing/>
              <w:rPr>
                <w:rFonts w:ascii="David" w:hAnsi="David" w:cs="David"/>
                <w:sz w:val="24"/>
                <w:szCs w:val="24"/>
                <w:rtl/>
              </w:rPr>
            </w:pPr>
            <w:r>
              <w:rPr>
                <w:rFonts w:ascii="David" w:hAnsi="David" w:cs="David" w:hint="cs"/>
                <w:sz w:val="24"/>
                <w:szCs w:val="24"/>
                <w:rtl/>
              </w:rPr>
              <w:t xml:space="preserve">* </w:t>
            </w:r>
            <w:r w:rsidR="00052E87">
              <w:rPr>
                <w:rFonts w:ascii="David" w:hAnsi="David" w:cs="David" w:hint="cs"/>
                <w:sz w:val="24"/>
                <w:szCs w:val="24"/>
                <w:rtl/>
              </w:rPr>
              <w:t>צבירת</w:t>
            </w:r>
            <w:r w:rsidR="00052E87" w:rsidRPr="00E21442">
              <w:rPr>
                <w:rFonts w:ascii="David" w:hAnsi="David" w:cs="David" w:hint="cs"/>
                <w:sz w:val="24"/>
                <w:szCs w:val="24"/>
                <w:rtl/>
              </w:rPr>
              <w:t xml:space="preserve"> חוויות הצלחה.  </w:t>
            </w:r>
          </w:p>
        </w:tc>
      </w:tr>
      <w:tr w:rsidR="0073376C" w:rsidRPr="00E21442" w:rsidTr="00C47583">
        <w:trPr>
          <w:trHeight w:val="4261"/>
        </w:trPr>
        <w:tc>
          <w:tcPr>
            <w:tcW w:w="1854" w:type="dxa"/>
            <w:vMerge/>
          </w:tcPr>
          <w:p w:rsidR="0073376C" w:rsidRPr="00E21442" w:rsidRDefault="0073376C" w:rsidP="00E21442">
            <w:pPr>
              <w:bidi/>
              <w:spacing w:before="120" w:after="120" w:line="360" w:lineRule="auto"/>
              <w:rPr>
                <w:rFonts w:ascii="David" w:hAnsi="David" w:cs="David"/>
                <w:b/>
                <w:bCs/>
                <w:sz w:val="24"/>
                <w:szCs w:val="24"/>
                <w:rtl/>
              </w:rPr>
            </w:pPr>
          </w:p>
        </w:tc>
        <w:tc>
          <w:tcPr>
            <w:tcW w:w="2551" w:type="dxa"/>
            <w:vMerge/>
          </w:tcPr>
          <w:p w:rsidR="0073376C" w:rsidRPr="00E21442" w:rsidRDefault="0073376C" w:rsidP="00E21442">
            <w:pPr>
              <w:bidi/>
              <w:spacing w:before="120" w:after="120" w:line="360" w:lineRule="auto"/>
              <w:rPr>
                <w:rFonts w:ascii="David" w:hAnsi="David" w:cs="David"/>
                <w:sz w:val="24"/>
                <w:szCs w:val="24"/>
                <w:rtl/>
              </w:rPr>
            </w:pPr>
          </w:p>
        </w:tc>
        <w:tc>
          <w:tcPr>
            <w:tcW w:w="1682" w:type="dxa"/>
            <w:vMerge/>
          </w:tcPr>
          <w:p w:rsidR="0073376C" w:rsidRPr="00E21442" w:rsidRDefault="0073376C" w:rsidP="00E21442">
            <w:pPr>
              <w:bidi/>
              <w:spacing w:before="120" w:after="120" w:line="360" w:lineRule="auto"/>
              <w:rPr>
                <w:rFonts w:ascii="David" w:hAnsi="David" w:cs="David"/>
                <w:sz w:val="24"/>
                <w:szCs w:val="24"/>
                <w:rtl/>
              </w:rPr>
            </w:pPr>
          </w:p>
        </w:tc>
        <w:tc>
          <w:tcPr>
            <w:tcW w:w="1588" w:type="dxa"/>
          </w:tcPr>
          <w:p w:rsidR="0073376C" w:rsidRPr="00E21442" w:rsidRDefault="00202229" w:rsidP="00E21442">
            <w:pPr>
              <w:bidi/>
              <w:spacing w:before="120" w:after="120" w:line="360" w:lineRule="auto"/>
              <w:rPr>
                <w:rFonts w:ascii="David" w:hAnsi="David" w:cs="David"/>
                <w:sz w:val="24"/>
                <w:szCs w:val="24"/>
                <w:rtl/>
              </w:rPr>
            </w:pPr>
            <w:r w:rsidRPr="00E21442">
              <w:rPr>
                <w:rFonts w:ascii="David" w:hAnsi="David" w:cs="David" w:hint="cs"/>
                <w:sz w:val="24"/>
                <w:szCs w:val="24"/>
                <w:rtl/>
              </w:rPr>
              <w:t xml:space="preserve">קיום </w:t>
            </w:r>
            <w:r>
              <w:rPr>
                <w:rFonts w:ascii="David" w:hAnsi="David" w:cs="David" w:hint="cs"/>
                <w:sz w:val="24"/>
                <w:szCs w:val="24"/>
                <w:rtl/>
              </w:rPr>
              <w:t xml:space="preserve">לפחות </w:t>
            </w:r>
            <w:r w:rsidRPr="00E21442">
              <w:rPr>
                <w:rFonts w:ascii="David" w:hAnsi="David" w:cs="David" w:hint="cs"/>
                <w:sz w:val="24"/>
                <w:szCs w:val="24"/>
                <w:rtl/>
              </w:rPr>
              <w:t>שתי שיחות משוב ותיעוד שלהן</w:t>
            </w:r>
            <w:r w:rsidR="009D1EC5">
              <w:rPr>
                <w:rFonts w:ascii="David" w:hAnsi="David" w:cs="David" w:hint="cs"/>
                <w:sz w:val="24"/>
                <w:szCs w:val="24"/>
                <w:rtl/>
              </w:rPr>
              <w:t>.</w:t>
            </w:r>
          </w:p>
        </w:tc>
        <w:tc>
          <w:tcPr>
            <w:tcW w:w="1540" w:type="dxa"/>
          </w:tcPr>
          <w:p w:rsidR="0073376C" w:rsidRPr="00E21442" w:rsidRDefault="0073376C" w:rsidP="00AF657E">
            <w:pPr>
              <w:bidi/>
              <w:spacing w:before="120" w:after="120" w:line="360" w:lineRule="auto"/>
              <w:contextualSpacing/>
              <w:rPr>
                <w:rFonts w:ascii="David" w:hAnsi="David" w:cs="David"/>
                <w:b/>
                <w:bCs/>
                <w:sz w:val="24"/>
                <w:szCs w:val="24"/>
                <w:rtl/>
              </w:rPr>
            </w:pPr>
            <w:r>
              <w:rPr>
                <w:rFonts w:ascii="David" w:hAnsi="David" w:cs="David" w:hint="cs"/>
                <w:sz w:val="24"/>
                <w:szCs w:val="24"/>
                <w:rtl/>
              </w:rPr>
              <w:t>מיפוי</w:t>
            </w:r>
            <w:r w:rsidRPr="00E21442">
              <w:rPr>
                <w:rFonts w:ascii="David" w:hAnsi="David" w:cs="David" w:hint="cs"/>
                <w:sz w:val="24"/>
                <w:szCs w:val="24"/>
                <w:rtl/>
              </w:rPr>
              <w:t xml:space="preserve"> הידע הנדרש </w:t>
            </w:r>
            <w:r>
              <w:rPr>
                <w:rFonts w:ascii="David" w:hAnsi="David" w:cs="David" w:hint="cs"/>
                <w:sz w:val="24"/>
                <w:szCs w:val="24"/>
                <w:rtl/>
              </w:rPr>
              <w:t xml:space="preserve">לנער </w:t>
            </w:r>
            <w:r w:rsidRPr="00E21442">
              <w:rPr>
                <w:rFonts w:ascii="David" w:hAnsi="David" w:cs="David" w:hint="cs"/>
                <w:sz w:val="24"/>
                <w:szCs w:val="24"/>
                <w:rtl/>
              </w:rPr>
              <w:t>לקבל</w:t>
            </w:r>
            <w:r>
              <w:rPr>
                <w:rFonts w:ascii="David" w:hAnsi="David" w:cs="David" w:hint="cs"/>
                <w:sz w:val="24"/>
                <w:szCs w:val="24"/>
                <w:rtl/>
              </w:rPr>
              <w:t>ת</w:t>
            </w:r>
            <w:r w:rsidRPr="00E21442">
              <w:rPr>
                <w:rFonts w:ascii="David" w:hAnsi="David" w:cs="David" w:hint="cs"/>
                <w:sz w:val="24"/>
                <w:szCs w:val="24"/>
                <w:rtl/>
              </w:rPr>
              <w:t xml:space="preserve"> החלטה מושכלת</w:t>
            </w:r>
            <w:r>
              <w:rPr>
                <w:rFonts w:ascii="David" w:hAnsi="David" w:cs="David" w:hint="cs"/>
                <w:sz w:val="24"/>
                <w:szCs w:val="24"/>
                <w:rtl/>
              </w:rPr>
              <w:t>,</w:t>
            </w:r>
            <w:r w:rsidRPr="00E21442">
              <w:rPr>
                <w:rFonts w:ascii="David" w:hAnsi="David" w:cs="David" w:hint="cs"/>
                <w:sz w:val="24"/>
                <w:szCs w:val="24"/>
                <w:rtl/>
              </w:rPr>
              <w:t xml:space="preserve"> </w:t>
            </w:r>
            <w:r>
              <w:rPr>
                <w:rFonts w:ascii="David" w:hAnsi="David" w:cs="David" w:hint="cs"/>
                <w:sz w:val="24"/>
                <w:szCs w:val="24"/>
                <w:rtl/>
              </w:rPr>
              <w:t>בהתאם</w:t>
            </w:r>
            <w:r w:rsidRPr="00E21442">
              <w:rPr>
                <w:rFonts w:ascii="David" w:hAnsi="David" w:cs="David" w:hint="cs"/>
                <w:sz w:val="24"/>
                <w:szCs w:val="24"/>
                <w:rtl/>
              </w:rPr>
              <w:t xml:space="preserve"> </w:t>
            </w:r>
            <w:r>
              <w:rPr>
                <w:rFonts w:ascii="David" w:hAnsi="David" w:cs="David" w:hint="cs"/>
                <w:sz w:val="24"/>
                <w:szCs w:val="24"/>
                <w:rtl/>
              </w:rPr>
              <w:t>ל</w:t>
            </w:r>
            <w:r w:rsidRPr="00E21442">
              <w:rPr>
                <w:rFonts w:ascii="David" w:hAnsi="David" w:cs="David" w:hint="cs"/>
                <w:sz w:val="24"/>
                <w:szCs w:val="24"/>
                <w:rtl/>
              </w:rPr>
              <w:t>מאפייני</w:t>
            </w:r>
            <w:r>
              <w:rPr>
                <w:rFonts w:ascii="David" w:hAnsi="David" w:cs="David" w:hint="cs"/>
                <w:sz w:val="24"/>
                <w:szCs w:val="24"/>
                <w:rtl/>
              </w:rPr>
              <w:t>ם</w:t>
            </w:r>
            <w:r w:rsidRPr="00E21442">
              <w:rPr>
                <w:rFonts w:ascii="David" w:hAnsi="David" w:cs="David" w:hint="cs"/>
                <w:sz w:val="24"/>
                <w:szCs w:val="24"/>
                <w:rtl/>
              </w:rPr>
              <w:t xml:space="preserve"> האישיים ו</w:t>
            </w:r>
            <w:r>
              <w:rPr>
                <w:rFonts w:ascii="David" w:hAnsi="David" w:cs="David" w:hint="cs"/>
                <w:sz w:val="24"/>
                <w:szCs w:val="24"/>
                <w:rtl/>
              </w:rPr>
              <w:t>ה</w:t>
            </w:r>
            <w:r w:rsidRPr="00E21442">
              <w:rPr>
                <w:rFonts w:ascii="David" w:hAnsi="David" w:cs="David" w:hint="cs"/>
                <w:sz w:val="24"/>
                <w:szCs w:val="24"/>
                <w:rtl/>
              </w:rPr>
              <w:t>כוונות</w:t>
            </w:r>
            <w:r>
              <w:rPr>
                <w:rFonts w:ascii="David" w:hAnsi="David" w:cs="David" w:hint="cs"/>
                <w:sz w:val="24"/>
                <w:szCs w:val="24"/>
                <w:rtl/>
              </w:rPr>
              <w:t xml:space="preserve"> </w:t>
            </w:r>
            <w:r w:rsidRPr="00E21442">
              <w:rPr>
                <w:rFonts w:ascii="David" w:hAnsi="David" w:cs="David" w:hint="cs"/>
                <w:sz w:val="24"/>
                <w:szCs w:val="24"/>
                <w:rtl/>
              </w:rPr>
              <w:t>לעתיד</w:t>
            </w:r>
            <w:r>
              <w:rPr>
                <w:rFonts w:ascii="David" w:hAnsi="David" w:cs="David" w:hint="cs"/>
                <w:sz w:val="24"/>
                <w:szCs w:val="24"/>
                <w:rtl/>
              </w:rPr>
              <w:t>.</w:t>
            </w:r>
          </w:p>
          <w:p w:rsidR="0073376C" w:rsidRPr="00E21442" w:rsidRDefault="0073376C" w:rsidP="00E21442">
            <w:pPr>
              <w:bidi/>
              <w:spacing w:before="120" w:after="120" w:line="360" w:lineRule="auto"/>
              <w:contextualSpacing/>
              <w:rPr>
                <w:rFonts w:ascii="David" w:hAnsi="David" w:cs="David"/>
                <w:b/>
                <w:bCs/>
                <w:sz w:val="24"/>
                <w:szCs w:val="24"/>
                <w:rtl/>
              </w:rPr>
            </w:pPr>
            <w:r w:rsidRPr="00E21442">
              <w:rPr>
                <w:rFonts w:ascii="David" w:hAnsi="David" w:cs="David" w:hint="cs"/>
                <w:sz w:val="24"/>
                <w:szCs w:val="24"/>
                <w:rtl/>
              </w:rPr>
              <w:t>.</w:t>
            </w:r>
          </w:p>
        </w:tc>
      </w:tr>
      <w:tr w:rsidR="00052E87" w:rsidRPr="00E21442" w:rsidTr="00B921FF">
        <w:trPr>
          <w:trHeight w:val="611"/>
        </w:trPr>
        <w:tc>
          <w:tcPr>
            <w:tcW w:w="1854"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 xml:space="preserve">בניית </w:t>
            </w:r>
            <w:proofErr w:type="spellStart"/>
            <w:r w:rsidRPr="00E21442">
              <w:rPr>
                <w:rFonts w:ascii="David" w:hAnsi="David" w:cs="David" w:hint="cs"/>
                <w:b/>
                <w:bCs/>
                <w:sz w:val="24"/>
                <w:szCs w:val="24"/>
                <w:rtl/>
              </w:rPr>
              <w:t>גאנט</w:t>
            </w:r>
            <w:proofErr w:type="spellEnd"/>
            <w:r w:rsidRPr="00E21442">
              <w:rPr>
                <w:rFonts w:ascii="David" w:hAnsi="David" w:cs="David" w:hint="cs"/>
                <w:b/>
                <w:bCs/>
                <w:sz w:val="24"/>
                <w:szCs w:val="24"/>
                <w:rtl/>
              </w:rPr>
              <w:t xml:space="preserve"> שנתי לקבוצת </w:t>
            </w:r>
            <w:proofErr w:type="spellStart"/>
            <w:r w:rsidRPr="00E21442">
              <w:rPr>
                <w:rFonts w:ascii="David" w:hAnsi="David" w:cs="David" w:hint="cs"/>
                <w:b/>
                <w:bCs/>
                <w:sz w:val="24"/>
                <w:szCs w:val="24"/>
                <w:rtl/>
              </w:rPr>
              <w:t>הבוגרים</w:t>
            </w:r>
            <w:r w:rsidR="009D1EC5">
              <w:rPr>
                <w:rFonts w:ascii="David" w:hAnsi="David" w:cs="David" w:hint="cs"/>
                <w:b/>
                <w:bCs/>
                <w:sz w:val="24"/>
                <w:szCs w:val="24"/>
                <w:rtl/>
              </w:rPr>
              <w:t>.ות</w:t>
            </w:r>
            <w:proofErr w:type="spellEnd"/>
            <w:r w:rsidRPr="00E21442">
              <w:rPr>
                <w:rFonts w:ascii="David" w:hAnsi="David" w:cs="David" w:hint="cs"/>
                <w:b/>
                <w:bCs/>
                <w:sz w:val="24"/>
                <w:szCs w:val="24"/>
                <w:rtl/>
              </w:rPr>
              <w:t xml:space="preserve"> </w:t>
            </w:r>
          </w:p>
        </w:tc>
        <w:tc>
          <w:tcPr>
            <w:tcW w:w="2551" w:type="dxa"/>
          </w:tcPr>
          <w:p w:rsidR="00E21442" w:rsidRPr="00E21442" w:rsidRDefault="00E21442" w:rsidP="00E21442">
            <w:pPr>
              <w:bidi/>
              <w:spacing w:before="120" w:after="120" w:line="360" w:lineRule="auto"/>
              <w:rPr>
                <w:rFonts w:ascii="David" w:hAnsi="David" w:cs="David"/>
                <w:sz w:val="24"/>
                <w:szCs w:val="24"/>
                <w:rtl/>
              </w:rPr>
            </w:pPr>
            <w:r w:rsidRPr="00E21442">
              <w:rPr>
                <w:rFonts w:ascii="David" w:hAnsi="David" w:cs="David" w:hint="cs"/>
                <w:sz w:val="24"/>
                <w:szCs w:val="24"/>
                <w:rtl/>
              </w:rPr>
              <w:t xml:space="preserve">שילוב פעילויות הנושאים הרלוונטיים באמצעות קורסים, ימי גיחה, </w:t>
            </w:r>
            <w:r w:rsidR="004D640C">
              <w:rPr>
                <w:rFonts w:ascii="David" w:hAnsi="David" w:cs="David" w:hint="cs"/>
                <w:sz w:val="24"/>
                <w:szCs w:val="24"/>
                <w:rtl/>
              </w:rPr>
              <w:t xml:space="preserve">יחידת </w:t>
            </w:r>
            <w:r w:rsidRPr="00E21442">
              <w:rPr>
                <w:rFonts w:ascii="David" w:hAnsi="David" w:cs="David" w:hint="cs"/>
                <w:sz w:val="24"/>
                <w:szCs w:val="24"/>
                <w:rtl/>
              </w:rPr>
              <w:t>קרדיטציה, פעילות הכנה לצה"ל, חשיפה לאקדמיה, פעילות שוטפת של היחידה.</w:t>
            </w:r>
          </w:p>
        </w:tc>
        <w:tc>
          <w:tcPr>
            <w:tcW w:w="1682" w:type="dxa"/>
          </w:tcPr>
          <w:p w:rsidR="00E21442" w:rsidRPr="00E21442" w:rsidRDefault="00E21442" w:rsidP="00E21442">
            <w:pPr>
              <w:bidi/>
              <w:spacing w:before="120" w:after="120" w:line="360" w:lineRule="auto"/>
              <w:rPr>
                <w:rFonts w:ascii="David" w:hAnsi="David" w:cs="David"/>
                <w:sz w:val="24"/>
                <w:szCs w:val="24"/>
                <w:rtl/>
              </w:rPr>
            </w:pPr>
            <w:r w:rsidRPr="00E21442">
              <w:rPr>
                <w:rFonts w:ascii="David" w:hAnsi="David" w:cs="David" w:hint="cs"/>
                <w:sz w:val="24"/>
                <w:szCs w:val="24"/>
                <w:rtl/>
              </w:rPr>
              <w:t>צוות היחידה</w:t>
            </w:r>
            <w:r w:rsidR="009D1EC5">
              <w:rPr>
                <w:rFonts w:ascii="David" w:hAnsi="David" w:cs="David" w:hint="cs"/>
                <w:sz w:val="24"/>
                <w:szCs w:val="24"/>
                <w:rtl/>
              </w:rPr>
              <w:t xml:space="preserve"> בליווי מנחה </w:t>
            </w:r>
            <w:proofErr w:type="spellStart"/>
            <w:r w:rsidR="009D1EC5">
              <w:rPr>
                <w:rFonts w:ascii="David" w:hAnsi="David" w:cs="David" w:hint="cs"/>
                <w:sz w:val="24"/>
                <w:szCs w:val="24"/>
                <w:rtl/>
              </w:rPr>
              <w:t>ח"ט</w:t>
            </w:r>
            <w:proofErr w:type="spellEnd"/>
          </w:p>
        </w:tc>
        <w:tc>
          <w:tcPr>
            <w:tcW w:w="1588" w:type="dxa"/>
          </w:tcPr>
          <w:p w:rsidR="00E21442" w:rsidRPr="00E21442" w:rsidRDefault="00E21442" w:rsidP="00E21442">
            <w:pPr>
              <w:bidi/>
              <w:spacing w:before="120" w:after="120" w:line="360" w:lineRule="auto"/>
              <w:rPr>
                <w:rFonts w:ascii="David" w:hAnsi="David" w:cs="David"/>
                <w:sz w:val="24"/>
                <w:szCs w:val="24"/>
                <w:rtl/>
              </w:rPr>
            </w:pPr>
            <w:proofErr w:type="spellStart"/>
            <w:r w:rsidRPr="00E21442">
              <w:rPr>
                <w:rFonts w:ascii="David" w:hAnsi="David" w:cs="David" w:hint="cs"/>
                <w:sz w:val="24"/>
                <w:szCs w:val="24"/>
                <w:rtl/>
              </w:rPr>
              <w:t>גאנט</w:t>
            </w:r>
            <w:proofErr w:type="spellEnd"/>
            <w:r w:rsidRPr="00E21442">
              <w:rPr>
                <w:rFonts w:ascii="David" w:hAnsi="David" w:cs="David" w:hint="cs"/>
                <w:sz w:val="24"/>
                <w:szCs w:val="24"/>
                <w:rtl/>
              </w:rPr>
              <w:t xml:space="preserve"> </w:t>
            </w:r>
            <w:r w:rsidR="0073376C">
              <w:rPr>
                <w:rFonts w:ascii="David" w:hAnsi="David" w:cs="David" w:hint="cs"/>
                <w:sz w:val="24"/>
                <w:szCs w:val="24"/>
                <w:rtl/>
              </w:rPr>
              <w:t xml:space="preserve">המכיל את כל פעילויות ההכנה לחיים עצמאיים </w:t>
            </w:r>
          </w:p>
          <w:p w:rsidR="00E21442" w:rsidRPr="00E21442" w:rsidRDefault="00E21442" w:rsidP="00E21442">
            <w:pPr>
              <w:bidi/>
              <w:spacing w:before="120" w:after="120" w:line="360" w:lineRule="auto"/>
              <w:rPr>
                <w:rFonts w:ascii="David" w:hAnsi="David" w:cs="David"/>
                <w:sz w:val="24"/>
                <w:szCs w:val="24"/>
                <w:rtl/>
              </w:rPr>
            </w:pPr>
          </w:p>
        </w:tc>
        <w:tc>
          <w:tcPr>
            <w:tcW w:w="1540" w:type="dxa"/>
          </w:tcPr>
          <w:p w:rsidR="00E21442" w:rsidRPr="00E21442" w:rsidRDefault="0073376C" w:rsidP="00E21442">
            <w:pPr>
              <w:bidi/>
              <w:spacing w:before="120" w:after="120" w:line="360" w:lineRule="auto"/>
              <w:rPr>
                <w:rFonts w:ascii="David" w:hAnsi="David" w:cs="David"/>
                <w:sz w:val="24"/>
                <w:szCs w:val="24"/>
                <w:rtl/>
              </w:rPr>
            </w:pPr>
            <w:r w:rsidRPr="00E21442">
              <w:rPr>
                <w:rFonts w:ascii="David" w:hAnsi="David" w:cs="David" w:hint="cs"/>
                <w:sz w:val="24"/>
                <w:szCs w:val="24"/>
                <w:rtl/>
              </w:rPr>
              <w:t xml:space="preserve">מעקב </w:t>
            </w:r>
            <w:proofErr w:type="spellStart"/>
            <w:r w:rsidRPr="00E21442">
              <w:rPr>
                <w:rFonts w:ascii="David" w:hAnsi="David" w:cs="David" w:hint="cs"/>
                <w:sz w:val="24"/>
                <w:szCs w:val="24"/>
                <w:rtl/>
              </w:rPr>
              <w:t>תיכנון</w:t>
            </w:r>
            <w:proofErr w:type="spellEnd"/>
            <w:r w:rsidRPr="00E21442">
              <w:rPr>
                <w:rFonts w:ascii="David" w:hAnsi="David" w:cs="David" w:hint="cs"/>
                <w:sz w:val="24"/>
                <w:szCs w:val="24"/>
                <w:rtl/>
              </w:rPr>
              <w:t xml:space="preserve"> מול ביצוע</w:t>
            </w:r>
          </w:p>
        </w:tc>
      </w:tr>
      <w:tr w:rsidR="00052E87" w:rsidRPr="00E21442" w:rsidTr="00B921FF">
        <w:trPr>
          <w:trHeight w:val="611"/>
        </w:trPr>
        <w:tc>
          <w:tcPr>
            <w:tcW w:w="1854" w:type="dxa"/>
          </w:tcPr>
          <w:p w:rsidR="00E21442" w:rsidRPr="00E21442" w:rsidRDefault="00E21442" w:rsidP="00E21442">
            <w:pPr>
              <w:bidi/>
              <w:spacing w:before="120" w:after="120" w:line="360" w:lineRule="auto"/>
              <w:rPr>
                <w:rFonts w:ascii="David" w:hAnsi="David" w:cs="David"/>
                <w:b/>
                <w:bCs/>
                <w:sz w:val="24"/>
                <w:szCs w:val="24"/>
                <w:rtl/>
              </w:rPr>
            </w:pPr>
            <w:r w:rsidRPr="00E21442">
              <w:rPr>
                <w:rFonts w:ascii="David" w:hAnsi="David" w:cs="David" w:hint="cs"/>
                <w:b/>
                <w:bCs/>
                <w:sz w:val="24"/>
                <w:szCs w:val="24"/>
                <w:rtl/>
              </w:rPr>
              <w:t xml:space="preserve">הפקת תיק </w:t>
            </w:r>
            <w:proofErr w:type="spellStart"/>
            <w:r w:rsidRPr="00E21442">
              <w:rPr>
                <w:rFonts w:ascii="David" w:hAnsi="David" w:cs="David" w:hint="cs"/>
                <w:b/>
                <w:bCs/>
                <w:sz w:val="24"/>
                <w:szCs w:val="24"/>
                <w:rtl/>
              </w:rPr>
              <w:t>בוגר</w:t>
            </w:r>
            <w:r w:rsidR="008F495E">
              <w:rPr>
                <w:rFonts w:ascii="David" w:hAnsi="David" w:cs="David" w:hint="cs"/>
                <w:b/>
                <w:bCs/>
                <w:sz w:val="24"/>
                <w:szCs w:val="24"/>
                <w:rtl/>
              </w:rPr>
              <w:t>.ת</w:t>
            </w:r>
            <w:proofErr w:type="spellEnd"/>
            <w:r w:rsidRPr="00E21442">
              <w:rPr>
                <w:rFonts w:ascii="David" w:hAnsi="David" w:cs="David" w:hint="cs"/>
                <w:b/>
                <w:bCs/>
                <w:sz w:val="24"/>
                <w:szCs w:val="24"/>
                <w:rtl/>
              </w:rPr>
              <w:t xml:space="preserve"> </w:t>
            </w:r>
          </w:p>
        </w:tc>
        <w:tc>
          <w:tcPr>
            <w:tcW w:w="2551" w:type="dxa"/>
          </w:tcPr>
          <w:p w:rsidR="004D640C" w:rsidRPr="004D640C" w:rsidRDefault="00E21442" w:rsidP="004D640C">
            <w:pPr>
              <w:pStyle w:val="a5"/>
              <w:numPr>
                <w:ilvl w:val="0"/>
                <w:numId w:val="12"/>
              </w:numPr>
              <w:spacing w:before="120" w:after="120" w:line="360" w:lineRule="auto"/>
              <w:ind w:left="360"/>
              <w:rPr>
                <w:rFonts w:ascii="David" w:eastAsia="Calibri" w:hAnsi="David" w:cs="David"/>
                <w:sz w:val="24"/>
                <w:szCs w:val="24"/>
                <w:rtl/>
              </w:rPr>
            </w:pPr>
            <w:r w:rsidRPr="004D640C">
              <w:rPr>
                <w:rFonts w:ascii="David" w:eastAsia="Calibri" w:hAnsi="David" w:cs="David" w:hint="cs"/>
                <w:sz w:val="24"/>
                <w:szCs w:val="24"/>
                <w:rtl/>
              </w:rPr>
              <w:t>סיכום תהליך חינוכי-טיפולי</w:t>
            </w:r>
            <w:r w:rsidR="003A3586">
              <w:rPr>
                <w:rFonts w:ascii="David" w:eastAsia="Calibri" w:hAnsi="David" w:cs="David" w:hint="cs"/>
                <w:sz w:val="24"/>
                <w:szCs w:val="24"/>
                <w:rtl/>
              </w:rPr>
              <w:t xml:space="preserve"> כולל תהליך פרידה.</w:t>
            </w:r>
          </w:p>
          <w:p w:rsidR="004D640C" w:rsidRDefault="00E21442" w:rsidP="004D640C">
            <w:pPr>
              <w:pStyle w:val="a5"/>
              <w:numPr>
                <w:ilvl w:val="0"/>
                <w:numId w:val="12"/>
              </w:numPr>
              <w:spacing w:before="120" w:after="120" w:line="360" w:lineRule="auto"/>
              <w:ind w:left="360"/>
              <w:rPr>
                <w:rFonts w:ascii="David" w:eastAsia="Calibri" w:hAnsi="David" w:cs="David"/>
                <w:sz w:val="24"/>
                <w:szCs w:val="24"/>
              </w:rPr>
            </w:pPr>
            <w:r w:rsidRPr="004D640C">
              <w:rPr>
                <w:rFonts w:ascii="David" w:eastAsia="Calibri" w:hAnsi="David" w:cs="David" w:hint="cs"/>
                <w:sz w:val="24"/>
                <w:szCs w:val="24"/>
                <w:rtl/>
              </w:rPr>
              <w:t>תעודות</w:t>
            </w:r>
          </w:p>
          <w:p w:rsidR="004D640C" w:rsidRDefault="00E21442" w:rsidP="004D640C">
            <w:pPr>
              <w:pStyle w:val="a5"/>
              <w:numPr>
                <w:ilvl w:val="0"/>
                <w:numId w:val="12"/>
              </w:numPr>
              <w:spacing w:before="120" w:after="120" w:line="360" w:lineRule="auto"/>
              <w:ind w:left="360"/>
              <w:rPr>
                <w:rFonts w:ascii="David" w:eastAsia="Calibri" w:hAnsi="David" w:cs="David"/>
                <w:sz w:val="24"/>
                <w:szCs w:val="24"/>
              </w:rPr>
            </w:pPr>
            <w:r w:rsidRPr="004D640C">
              <w:rPr>
                <w:rFonts w:ascii="David" w:eastAsia="Calibri" w:hAnsi="David" w:cs="David" w:hint="cs"/>
                <w:sz w:val="24"/>
                <w:szCs w:val="24"/>
                <w:rtl/>
              </w:rPr>
              <w:t>מסמכים רלוונטיים (אבחונים וכד')</w:t>
            </w:r>
          </w:p>
          <w:p w:rsidR="00E21442" w:rsidRPr="004D640C" w:rsidRDefault="00E21442" w:rsidP="004D640C">
            <w:pPr>
              <w:pStyle w:val="a5"/>
              <w:numPr>
                <w:ilvl w:val="0"/>
                <w:numId w:val="12"/>
              </w:numPr>
              <w:spacing w:before="120" w:after="120" w:line="360" w:lineRule="auto"/>
              <w:ind w:left="360"/>
              <w:rPr>
                <w:rFonts w:ascii="David" w:eastAsia="Calibri" w:hAnsi="David" w:cs="David"/>
                <w:sz w:val="24"/>
                <w:szCs w:val="24"/>
                <w:rtl/>
              </w:rPr>
            </w:pPr>
            <w:r w:rsidRPr="004D640C">
              <w:rPr>
                <w:rFonts w:ascii="David" w:eastAsia="Calibri" w:hAnsi="David" w:cs="David" w:hint="cs"/>
                <w:sz w:val="24"/>
                <w:szCs w:val="24"/>
                <w:rtl/>
              </w:rPr>
              <w:lastRenderedPageBreak/>
              <w:t xml:space="preserve"> תוכנית המשך ליווי</w:t>
            </w:r>
            <w:r w:rsidR="008F495E" w:rsidRPr="004D640C">
              <w:rPr>
                <w:rFonts w:ascii="David" w:eastAsia="Calibri" w:hAnsi="David" w:cs="David" w:hint="cs"/>
                <w:sz w:val="24"/>
                <w:szCs w:val="24"/>
                <w:rtl/>
              </w:rPr>
              <w:t>, הגדרת גורם מלווה/איש קשר מהיחידה</w:t>
            </w:r>
          </w:p>
        </w:tc>
        <w:tc>
          <w:tcPr>
            <w:tcW w:w="1682" w:type="dxa"/>
          </w:tcPr>
          <w:p w:rsidR="00E21442" w:rsidRPr="00E21442" w:rsidRDefault="00E21442" w:rsidP="00E21442">
            <w:pPr>
              <w:bidi/>
              <w:spacing w:before="120" w:after="120" w:line="360" w:lineRule="auto"/>
              <w:rPr>
                <w:rFonts w:ascii="David" w:hAnsi="David" w:cs="David"/>
                <w:sz w:val="24"/>
                <w:szCs w:val="24"/>
                <w:rtl/>
              </w:rPr>
            </w:pPr>
            <w:proofErr w:type="spellStart"/>
            <w:r w:rsidRPr="00E21442">
              <w:rPr>
                <w:rFonts w:ascii="David" w:hAnsi="David" w:cs="David"/>
                <w:sz w:val="24"/>
                <w:szCs w:val="24"/>
                <w:rtl/>
              </w:rPr>
              <w:lastRenderedPageBreak/>
              <w:t>עובד</w:t>
            </w:r>
            <w:r>
              <w:rPr>
                <w:rFonts w:ascii="David" w:hAnsi="David" w:cs="David" w:hint="cs"/>
                <w:sz w:val="24"/>
                <w:szCs w:val="24"/>
                <w:rtl/>
              </w:rPr>
              <w:t>.ת</w:t>
            </w:r>
            <w:proofErr w:type="spellEnd"/>
            <w:r w:rsidRPr="00E21442">
              <w:rPr>
                <w:rFonts w:ascii="David" w:hAnsi="David" w:cs="David"/>
                <w:sz w:val="24"/>
                <w:szCs w:val="24"/>
                <w:rtl/>
              </w:rPr>
              <w:t xml:space="preserve"> חינוך</w:t>
            </w:r>
            <w:r w:rsidRPr="00E21442">
              <w:rPr>
                <w:rFonts w:ascii="David" w:hAnsi="David" w:cs="David"/>
                <w:sz w:val="24"/>
                <w:szCs w:val="24"/>
                <w:rtl/>
              </w:rPr>
              <w:br/>
              <w:t>טיפול, בשיתוף צוות היחידה</w:t>
            </w:r>
            <w:r w:rsidR="008F495E">
              <w:rPr>
                <w:rFonts w:ascii="David" w:hAnsi="David" w:cs="David" w:hint="cs"/>
                <w:sz w:val="24"/>
                <w:szCs w:val="24"/>
                <w:rtl/>
              </w:rPr>
              <w:t xml:space="preserve"> </w:t>
            </w:r>
            <w:proofErr w:type="spellStart"/>
            <w:r w:rsidR="008F495E">
              <w:rPr>
                <w:rFonts w:ascii="David" w:hAnsi="David" w:cs="David" w:hint="cs"/>
                <w:sz w:val="24"/>
                <w:szCs w:val="24"/>
                <w:rtl/>
              </w:rPr>
              <w:t>והנער.ה</w:t>
            </w:r>
            <w:proofErr w:type="spellEnd"/>
          </w:p>
        </w:tc>
        <w:tc>
          <w:tcPr>
            <w:tcW w:w="1588" w:type="dxa"/>
          </w:tcPr>
          <w:p w:rsidR="00E21442" w:rsidRPr="00E21442" w:rsidRDefault="00E21442" w:rsidP="00E21442">
            <w:pPr>
              <w:bidi/>
              <w:spacing w:before="120" w:after="120" w:line="360" w:lineRule="auto"/>
              <w:rPr>
                <w:rFonts w:ascii="David" w:hAnsi="David" w:cs="David"/>
                <w:sz w:val="24"/>
                <w:szCs w:val="24"/>
                <w:rtl/>
              </w:rPr>
            </w:pPr>
            <w:r w:rsidRPr="00E21442">
              <w:rPr>
                <w:rFonts w:ascii="David" w:hAnsi="David" w:cs="David" w:hint="cs"/>
                <w:sz w:val="24"/>
                <w:szCs w:val="24"/>
                <w:rtl/>
              </w:rPr>
              <w:t xml:space="preserve">תיקיה </w:t>
            </w:r>
            <w:r w:rsidR="008F495E">
              <w:rPr>
                <w:rFonts w:ascii="David" w:hAnsi="David" w:cs="David" w:hint="cs"/>
                <w:sz w:val="24"/>
                <w:szCs w:val="24"/>
                <w:rtl/>
              </w:rPr>
              <w:t xml:space="preserve">אישית </w:t>
            </w:r>
            <w:r w:rsidRPr="00E21442">
              <w:rPr>
                <w:rFonts w:ascii="David" w:hAnsi="David" w:cs="David" w:hint="cs"/>
                <w:sz w:val="24"/>
                <w:szCs w:val="24"/>
                <w:rtl/>
              </w:rPr>
              <w:t xml:space="preserve">לכל </w:t>
            </w:r>
            <w:proofErr w:type="spellStart"/>
            <w:r w:rsidRPr="00E21442">
              <w:rPr>
                <w:rFonts w:ascii="David" w:hAnsi="David" w:cs="David" w:hint="cs"/>
                <w:sz w:val="24"/>
                <w:szCs w:val="24"/>
                <w:rtl/>
              </w:rPr>
              <w:t>בוגר</w:t>
            </w:r>
            <w:r>
              <w:rPr>
                <w:rFonts w:ascii="David" w:hAnsi="David" w:cs="David" w:hint="cs"/>
                <w:sz w:val="24"/>
                <w:szCs w:val="24"/>
                <w:rtl/>
              </w:rPr>
              <w:t>.ת</w:t>
            </w:r>
            <w:proofErr w:type="spellEnd"/>
          </w:p>
        </w:tc>
        <w:tc>
          <w:tcPr>
            <w:tcW w:w="1540" w:type="dxa"/>
          </w:tcPr>
          <w:p w:rsidR="00E21442" w:rsidRPr="00E21442" w:rsidRDefault="00E21442" w:rsidP="00603E86">
            <w:pPr>
              <w:bidi/>
              <w:spacing w:before="120" w:after="120" w:line="360" w:lineRule="auto"/>
              <w:rPr>
                <w:rFonts w:ascii="David" w:hAnsi="David" w:cs="David"/>
                <w:sz w:val="24"/>
                <w:szCs w:val="24"/>
                <w:rtl/>
              </w:rPr>
            </w:pPr>
          </w:p>
        </w:tc>
      </w:tr>
      <w:tr w:rsidR="004D640C" w:rsidRPr="00E21442" w:rsidTr="00B921FF">
        <w:trPr>
          <w:trHeight w:val="611"/>
        </w:trPr>
        <w:tc>
          <w:tcPr>
            <w:tcW w:w="1854" w:type="dxa"/>
          </w:tcPr>
          <w:p w:rsidR="004D640C" w:rsidRPr="00E21442" w:rsidRDefault="004D640C" w:rsidP="004D640C">
            <w:pPr>
              <w:bidi/>
              <w:spacing w:before="120" w:after="120" w:line="360" w:lineRule="auto"/>
              <w:rPr>
                <w:rFonts w:ascii="David" w:hAnsi="David" w:cs="David"/>
                <w:b/>
                <w:bCs/>
                <w:sz w:val="24"/>
                <w:szCs w:val="24"/>
                <w:rtl/>
              </w:rPr>
            </w:pPr>
            <w:r>
              <w:rPr>
                <w:rFonts w:ascii="David" w:hAnsi="David" w:cs="David" w:hint="cs"/>
                <w:b/>
                <w:bCs/>
                <w:sz w:val="24"/>
                <w:szCs w:val="24"/>
                <w:rtl/>
              </w:rPr>
              <w:t>יצירת קשרי עבודה עם גורמים בקהילה</w:t>
            </w:r>
          </w:p>
        </w:tc>
        <w:tc>
          <w:tcPr>
            <w:tcW w:w="2551" w:type="dxa"/>
          </w:tcPr>
          <w:p w:rsidR="004D640C" w:rsidRPr="001F144E" w:rsidRDefault="004D640C" w:rsidP="004D640C">
            <w:pPr>
              <w:pStyle w:val="selectable-text"/>
              <w:spacing w:before="0" w:beforeAutospacing="0" w:after="0" w:afterAutospacing="0"/>
              <w:jc w:val="right"/>
              <w:rPr>
                <w:rFonts w:ascii="David" w:eastAsia="Calibri" w:hAnsi="David" w:cs="David"/>
                <w:rtl/>
              </w:rPr>
            </w:pPr>
            <w:r w:rsidRPr="001F144E">
              <w:rPr>
                <w:rFonts w:ascii="David" w:eastAsia="Calibri" w:hAnsi="David" w:cs="David" w:hint="cs"/>
                <w:rtl/>
              </w:rPr>
              <w:t>ברשות:</w:t>
            </w:r>
          </w:p>
          <w:p w:rsidR="004D640C" w:rsidRPr="001F144E" w:rsidRDefault="004D640C" w:rsidP="004D640C">
            <w:pPr>
              <w:pStyle w:val="selectable-text"/>
              <w:numPr>
                <w:ilvl w:val="0"/>
                <w:numId w:val="10"/>
              </w:numPr>
              <w:bidi/>
              <w:spacing w:before="0" w:beforeAutospacing="0" w:after="0" w:afterAutospacing="0"/>
              <w:rPr>
                <w:rFonts w:ascii="David" w:eastAsia="Calibri" w:hAnsi="David" w:cs="David"/>
              </w:rPr>
            </w:pPr>
            <w:r w:rsidRPr="001F144E">
              <w:rPr>
                <w:rFonts w:ascii="David" w:eastAsia="Calibri" w:hAnsi="David" w:cs="David"/>
                <w:rtl/>
              </w:rPr>
              <w:t xml:space="preserve">מרכז צעירים מחלקה לשירותים חברתיים </w:t>
            </w:r>
            <w:r>
              <w:rPr>
                <w:rFonts w:ascii="David" w:eastAsia="Calibri" w:hAnsi="David" w:cs="David" w:hint="cs"/>
                <w:rtl/>
              </w:rPr>
              <w:t>(יתד, ניצוץ)</w:t>
            </w:r>
          </w:p>
          <w:p w:rsidR="004D640C" w:rsidRPr="001F144E" w:rsidRDefault="004D640C" w:rsidP="004D640C">
            <w:pPr>
              <w:pStyle w:val="selectable-text"/>
              <w:numPr>
                <w:ilvl w:val="0"/>
                <w:numId w:val="10"/>
              </w:numPr>
              <w:bidi/>
              <w:spacing w:before="0" w:beforeAutospacing="0" w:after="0" w:afterAutospacing="0"/>
              <w:rPr>
                <w:rFonts w:ascii="David" w:eastAsia="Calibri" w:hAnsi="David" w:cs="David"/>
              </w:rPr>
            </w:pPr>
            <w:r w:rsidRPr="001F144E">
              <w:rPr>
                <w:rFonts w:ascii="David" w:eastAsia="Calibri" w:hAnsi="David" w:cs="David"/>
                <w:rtl/>
              </w:rPr>
              <w:t xml:space="preserve">רכזי השכלה ותעסוקה </w:t>
            </w:r>
            <w:proofErr w:type="spellStart"/>
            <w:r w:rsidRPr="001F144E">
              <w:rPr>
                <w:rFonts w:ascii="David" w:eastAsia="Calibri" w:hAnsi="David" w:cs="David"/>
                <w:rtl/>
              </w:rPr>
              <w:t>תוכניות</w:t>
            </w:r>
            <w:proofErr w:type="spellEnd"/>
            <w:r w:rsidRPr="001F144E">
              <w:rPr>
                <w:rFonts w:ascii="David" w:eastAsia="Calibri" w:hAnsi="David" w:cs="David"/>
                <w:rtl/>
              </w:rPr>
              <w:t xml:space="preserve"> השכלה ותעסוקה</w:t>
            </w:r>
          </w:p>
          <w:p w:rsidR="004D640C" w:rsidRPr="001F144E" w:rsidRDefault="004D640C" w:rsidP="004D640C">
            <w:pPr>
              <w:pStyle w:val="selectable-text"/>
              <w:numPr>
                <w:ilvl w:val="0"/>
                <w:numId w:val="10"/>
              </w:numPr>
              <w:bidi/>
              <w:spacing w:before="0" w:beforeAutospacing="0" w:after="0" w:afterAutospacing="0"/>
              <w:rPr>
                <w:rFonts w:ascii="David" w:eastAsia="Calibri" w:hAnsi="David" w:cs="David"/>
              </w:rPr>
            </w:pPr>
            <w:r w:rsidRPr="001F144E">
              <w:rPr>
                <w:rFonts w:ascii="David" w:eastAsia="Calibri" w:hAnsi="David" w:cs="David"/>
                <w:rtl/>
              </w:rPr>
              <w:t>מלגות</w:t>
            </w:r>
          </w:p>
          <w:p w:rsidR="004D640C" w:rsidRPr="001F144E" w:rsidRDefault="004D640C" w:rsidP="004D640C">
            <w:pPr>
              <w:pStyle w:val="selectable-text"/>
              <w:numPr>
                <w:ilvl w:val="0"/>
                <w:numId w:val="10"/>
              </w:numPr>
              <w:bidi/>
              <w:spacing w:before="0" w:beforeAutospacing="0" w:after="0" w:afterAutospacing="0"/>
              <w:rPr>
                <w:rFonts w:ascii="David" w:eastAsia="Calibri" w:hAnsi="David" w:cs="David"/>
              </w:rPr>
            </w:pPr>
            <w:r w:rsidRPr="001F144E">
              <w:rPr>
                <w:rFonts w:ascii="David" w:eastAsia="Calibri" w:hAnsi="David" w:cs="David"/>
                <w:rtl/>
              </w:rPr>
              <w:t>מעסיקים</w:t>
            </w:r>
          </w:p>
          <w:p w:rsidR="004D640C" w:rsidRPr="001F144E" w:rsidRDefault="004D640C" w:rsidP="004D640C">
            <w:pPr>
              <w:pStyle w:val="selectable-text"/>
              <w:numPr>
                <w:ilvl w:val="0"/>
                <w:numId w:val="10"/>
              </w:numPr>
              <w:bidi/>
              <w:spacing w:before="0" w:beforeAutospacing="0" w:after="0" w:afterAutospacing="0"/>
              <w:rPr>
                <w:rFonts w:ascii="David" w:eastAsia="Calibri" w:hAnsi="David" w:cs="David"/>
              </w:rPr>
            </w:pPr>
            <w:proofErr w:type="spellStart"/>
            <w:r w:rsidRPr="001F144E">
              <w:rPr>
                <w:rFonts w:ascii="David" w:eastAsia="Calibri" w:hAnsi="David" w:cs="David"/>
                <w:rtl/>
              </w:rPr>
              <w:t>שי</w:t>
            </w:r>
            <w:r w:rsidR="009D1EC5">
              <w:rPr>
                <w:rFonts w:ascii="David" w:eastAsia="Calibri" w:hAnsi="David" w:cs="David" w:hint="cs"/>
                <w:rtl/>
              </w:rPr>
              <w:t>"</w:t>
            </w:r>
            <w:r w:rsidRPr="001F144E">
              <w:rPr>
                <w:rFonts w:ascii="David" w:eastAsia="Calibri" w:hAnsi="David" w:cs="David"/>
                <w:rtl/>
              </w:rPr>
              <w:t>ל</w:t>
            </w:r>
            <w:proofErr w:type="spellEnd"/>
          </w:p>
          <w:p w:rsidR="004D640C" w:rsidRDefault="004D640C" w:rsidP="004D640C">
            <w:pPr>
              <w:pStyle w:val="selectable-text"/>
              <w:numPr>
                <w:ilvl w:val="0"/>
                <w:numId w:val="10"/>
              </w:numPr>
              <w:bidi/>
              <w:spacing w:before="0" w:beforeAutospacing="0" w:after="0" w:afterAutospacing="0"/>
              <w:rPr>
                <w:rFonts w:ascii="David" w:eastAsia="Calibri" w:hAnsi="David" w:cs="David"/>
              </w:rPr>
            </w:pPr>
            <w:r w:rsidRPr="001F144E">
              <w:rPr>
                <w:rFonts w:ascii="David" w:eastAsia="Calibri" w:hAnsi="David" w:cs="David"/>
                <w:rtl/>
              </w:rPr>
              <w:t xml:space="preserve">מחלקת חינוך בלתי פורמלי </w:t>
            </w:r>
          </w:p>
          <w:p w:rsidR="004D640C" w:rsidRDefault="004D640C" w:rsidP="004D640C">
            <w:pPr>
              <w:pStyle w:val="selectable-text"/>
              <w:numPr>
                <w:ilvl w:val="0"/>
                <w:numId w:val="10"/>
              </w:numPr>
              <w:bidi/>
              <w:spacing w:before="0" w:beforeAutospacing="0" w:after="0" w:afterAutospacing="0"/>
              <w:rPr>
                <w:rFonts w:ascii="David" w:eastAsia="Calibri" w:hAnsi="David" w:cs="David"/>
              </w:rPr>
            </w:pPr>
            <w:r w:rsidRPr="001F144E">
              <w:rPr>
                <w:rFonts w:ascii="David" w:eastAsia="Calibri" w:hAnsi="David" w:cs="David"/>
                <w:rtl/>
              </w:rPr>
              <w:t xml:space="preserve">רווחה </w:t>
            </w:r>
            <w:r>
              <w:rPr>
                <w:rFonts w:ascii="David" w:eastAsia="Calibri" w:hAnsi="David" w:cs="David" w:hint="cs"/>
                <w:rtl/>
              </w:rPr>
              <w:t>ו</w:t>
            </w:r>
            <w:r w:rsidRPr="001F144E">
              <w:rPr>
                <w:rFonts w:ascii="David" w:eastAsia="Calibri" w:hAnsi="David" w:cs="David"/>
                <w:rtl/>
              </w:rPr>
              <w:t>ביטחון קהילתי ברשות</w:t>
            </w:r>
          </w:p>
          <w:p w:rsidR="004D640C" w:rsidRDefault="004D640C" w:rsidP="004D640C">
            <w:pPr>
              <w:pStyle w:val="selectable-text"/>
              <w:spacing w:before="0" w:beforeAutospacing="0" w:after="0" w:afterAutospacing="0"/>
              <w:jc w:val="right"/>
              <w:rPr>
                <w:rFonts w:ascii="David" w:eastAsia="Calibri" w:hAnsi="David" w:cs="David"/>
                <w:rtl/>
              </w:rPr>
            </w:pPr>
          </w:p>
          <w:p w:rsidR="004D640C" w:rsidRDefault="004D640C" w:rsidP="004D640C">
            <w:pPr>
              <w:pStyle w:val="selectable-text"/>
              <w:spacing w:before="0" w:beforeAutospacing="0" w:after="0" w:afterAutospacing="0"/>
              <w:jc w:val="right"/>
              <w:rPr>
                <w:rFonts w:ascii="David" w:eastAsia="Calibri" w:hAnsi="David" w:cs="David"/>
                <w:rtl/>
              </w:rPr>
            </w:pPr>
            <w:r>
              <w:rPr>
                <w:rFonts w:ascii="David" w:eastAsia="Calibri" w:hAnsi="David" w:cs="David" w:hint="cs"/>
                <w:rtl/>
              </w:rPr>
              <w:t xml:space="preserve">אנשי מקצוע ממסגרות המשך רלוונטיות </w:t>
            </w:r>
            <w:proofErr w:type="spellStart"/>
            <w:r>
              <w:rPr>
                <w:rFonts w:ascii="David" w:eastAsia="Calibri" w:hAnsi="David" w:cs="David" w:hint="cs"/>
                <w:rtl/>
              </w:rPr>
              <w:t>לאוכלוסיה</w:t>
            </w:r>
            <w:proofErr w:type="spellEnd"/>
            <w:r w:rsidR="009D1EC5">
              <w:rPr>
                <w:rFonts w:ascii="David" w:eastAsia="Calibri" w:hAnsi="David" w:cs="David" w:hint="cs"/>
                <w:rtl/>
              </w:rPr>
              <w:t xml:space="preserve"> כמו</w:t>
            </w:r>
            <w:r>
              <w:rPr>
                <w:rFonts w:ascii="David" w:eastAsia="Calibri" w:hAnsi="David" w:cs="David" w:hint="cs"/>
                <w:rtl/>
              </w:rPr>
              <w:t>:</w:t>
            </w:r>
          </w:p>
          <w:p w:rsidR="004D640C" w:rsidRPr="001F144E" w:rsidRDefault="004D640C" w:rsidP="004D640C">
            <w:pPr>
              <w:pStyle w:val="selectable-text"/>
              <w:numPr>
                <w:ilvl w:val="0"/>
                <w:numId w:val="11"/>
              </w:numPr>
              <w:bidi/>
              <w:spacing w:before="0" w:beforeAutospacing="0" w:after="0" w:afterAutospacing="0"/>
              <w:ind w:left="384" w:hanging="142"/>
              <w:jc w:val="right"/>
              <w:rPr>
                <w:rFonts w:ascii="David" w:eastAsia="Calibri" w:hAnsi="David" w:cs="David"/>
              </w:rPr>
            </w:pPr>
            <w:r w:rsidRPr="001F144E">
              <w:rPr>
                <w:rFonts w:ascii="David" w:eastAsia="Calibri" w:hAnsi="David" w:cs="David"/>
                <w:rtl/>
              </w:rPr>
              <w:t>עמותות שירות לאומי</w:t>
            </w:r>
          </w:p>
          <w:p w:rsidR="004D640C" w:rsidRPr="001F144E" w:rsidRDefault="004D640C" w:rsidP="004D640C">
            <w:pPr>
              <w:pStyle w:val="selectable-text"/>
              <w:numPr>
                <w:ilvl w:val="0"/>
                <w:numId w:val="11"/>
              </w:numPr>
              <w:bidi/>
              <w:spacing w:before="0" w:beforeAutospacing="0" w:after="0" w:afterAutospacing="0"/>
              <w:ind w:left="425" w:hanging="183"/>
              <w:rPr>
                <w:rFonts w:ascii="David" w:eastAsia="Calibri" w:hAnsi="David" w:cs="David"/>
                <w:rtl/>
              </w:rPr>
            </w:pPr>
            <w:r w:rsidRPr="001F144E">
              <w:rPr>
                <w:rFonts w:ascii="David" w:eastAsia="Calibri" w:hAnsi="David" w:cs="David"/>
                <w:rtl/>
              </w:rPr>
              <w:t>מכינות קדם צבאיות</w:t>
            </w:r>
          </w:p>
        </w:tc>
        <w:tc>
          <w:tcPr>
            <w:tcW w:w="1682" w:type="dxa"/>
          </w:tcPr>
          <w:p w:rsidR="004D640C" w:rsidRPr="00E21442" w:rsidRDefault="004D640C" w:rsidP="004D640C">
            <w:pPr>
              <w:bidi/>
              <w:spacing w:before="120" w:after="120" w:line="360" w:lineRule="auto"/>
              <w:rPr>
                <w:rFonts w:ascii="David" w:hAnsi="David" w:cs="David"/>
                <w:sz w:val="24"/>
                <w:szCs w:val="24"/>
                <w:rtl/>
              </w:rPr>
            </w:pPr>
            <w:r w:rsidRPr="00E21442">
              <w:rPr>
                <w:rFonts w:ascii="David" w:hAnsi="David" w:cs="David" w:hint="cs"/>
                <w:sz w:val="24"/>
                <w:szCs w:val="24"/>
                <w:rtl/>
              </w:rPr>
              <w:t>צוות היחידה</w:t>
            </w:r>
          </w:p>
        </w:tc>
        <w:tc>
          <w:tcPr>
            <w:tcW w:w="1588" w:type="dxa"/>
          </w:tcPr>
          <w:p w:rsidR="004D640C" w:rsidRPr="00E21442" w:rsidRDefault="004D640C" w:rsidP="004D640C">
            <w:pPr>
              <w:bidi/>
              <w:spacing w:before="120" w:after="120" w:line="360" w:lineRule="auto"/>
              <w:rPr>
                <w:rFonts w:ascii="David" w:hAnsi="David" w:cs="David"/>
                <w:sz w:val="24"/>
                <w:szCs w:val="24"/>
                <w:rtl/>
              </w:rPr>
            </w:pPr>
          </w:p>
        </w:tc>
        <w:tc>
          <w:tcPr>
            <w:tcW w:w="1540" w:type="dxa"/>
          </w:tcPr>
          <w:p w:rsidR="004D640C" w:rsidRDefault="004D640C" w:rsidP="004D640C">
            <w:pPr>
              <w:pStyle w:val="selectable-text"/>
              <w:bidi/>
              <w:spacing w:before="0" w:beforeAutospacing="0" w:after="0" w:afterAutospacing="0"/>
              <w:rPr>
                <w:rFonts w:ascii="David" w:eastAsia="Calibri" w:hAnsi="David" w:cs="David"/>
                <w:rtl/>
              </w:rPr>
            </w:pPr>
            <w:r>
              <w:rPr>
                <w:rFonts w:ascii="David" w:eastAsia="Calibri" w:hAnsi="David" w:cs="David" w:hint="cs"/>
                <w:rtl/>
              </w:rPr>
              <w:t xml:space="preserve">לצורך דיוק הכוון </w:t>
            </w:r>
            <w:proofErr w:type="spellStart"/>
            <w:r>
              <w:rPr>
                <w:rFonts w:ascii="David" w:eastAsia="Calibri" w:hAnsi="David" w:cs="David" w:hint="cs"/>
                <w:rtl/>
              </w:rPr>
              <w:t>הנערים</w:t>
            </w:r>
            <w:r w:rsidR="009D1EC5">
              <w:rPr>
                <w:rFonts w:ascii="David" w:eastAsia="Calibri" w:hAnsi="David" w:cs="David" w:hint="cs"/>
                <w:rtl/>
              </w:rPr>
              <w:t>.ות</w:t>
            </w:r>
            <w:proofErr w:type="spellEnd"/>
            <w:r>
              <w:rPr>
                <w:rFonts w:ascii="David" w:eastAsia="Calibri" w:hAnsi="David" w:cs="David" w:hint="cs"/>
                <w:rtl/>
              </w:rPr>
              <w:t xml:space="preserve"> ביחידה והמשך הליווי שלהם </w:t>
            </w:r>
            <w:proofErr w:type="spellStart"/>
            <w:r>
              <w:rPr>
                <w:rFonts w:ascii="David" w:eastAsia="Calibri" w:hAnsi="David" w:cs="David" w:hint="cs"/>
                <w:rtl/>
              </w:rPr>
              <w:t>כבוגרים</w:t>
            </w:r>
            <w:r w:rsidR="009D1EC5">
              <w:rPr>
                <w:rFonts w:ascii="David" w:eastAsia="Calibri" w:hAnsi="David" w:cs="David" w:hint="cs"/>
                <w:rtl/>
              </w:rPr>
              <w:t>.ות</w:t>
            </w:r>
            <w:proofErr w:type="spellEnd"/>
            <w:r>
              <w:rPr>
                <w:rFonts w:ascii="David" w:eastAsia="Calibri" w:hAnsi="David" w:cs="David" w:hint="cs"/>
                <w:rtl/>
              </w:rPr>
              <w:t>:</w:t>
            </w:r>
          </w:p>
          <w:p w:rsidR="004D640C" w:rsidRPr="00AF657E" w:rsidRDefault="004D640C" w:rsidP="004D640C">
            <w:pPr>
              <w:pStyle w:val="selectable-text"/>
              <w:bidi/>
              <w:spacing w:before="0" w:beforeAutospacing="0" w:after="0" w:afterAutospacing="0"/>
              <w:rPr>
                <w:rFonts w:ascii="David" w:eastAsia="Calibri" w:hAnsi="David" w:cs="David"/>
              </w:rPr>
            </w:pPr>
            <w:r>
              <w:rPr>
                <w:rFonts w:ascii="David" w:eastAsia="Calibri" w:hAnsi="David" w:cs="David" w:hint="cs"/>
                <w:rtl/>
              </w:rPr>
              <w:t xml:space="preserve">* </w:t>
            </w:r>
            <w:r w:rsidRPr="00AF657E">
              <w:rPr>
                <w:rFonts w:ascii="David" w:eastAsia="Calibri" w:hAnsi="David" w:cs="David"/>
                <w:rtl/>
              </w:rPr>
              <w:t xml:space="preserve">העברת מקל </w:t>
            </w:r>
          </w:p>
          <w:p w:rsidR="004D640C" w:rsidRPr="00AF657E" w:rsidRDefault="004D640C" w:rsidP="004D640C">
            <w:pPr>
              <w:pStyle w:val="selectable-text"/>
              <w:bidi/>
              <w:spacing w:before="0" w:beforeAutospacing="0" w:after="0" w:afterAutospacing="0"/>
              <w:rPr>
                <w:rFonts w:ascii="David" w:eastAsia="Calibri" w:hAnsi="David" w:cs="David"/>
              </w:rPr>
            </w:pPr>
            <w:r>
              <w:rPr>
                <w:rFonts w:ascii="David" w:eastAsia="Calibri" w:hAnsi="David" w:cs="David" w:hint="cs"/>
                <w:rtl/>
              </w:rPr>
              <w:t xml:space="preserve">* </w:t>
            </w:r>
            <w:r w:rsidRPr="00AF657E">
              <w:rPr>
                <w:rFonts w:ascii="David" w:eastAsia="Calibri" w:hAnsi="David" w:cs="David"/>
                <w:rtl/>
              </w:rPr>
              <w:t>רצף תהליך חינוכי טיפולי</w:t>
            </w:r>
          </w:p>
          <w:p w:rsidR="004D640C" w:rsidRPr="00AF657E" w:rsidRDefault="004D640C" w:rsidP="004D640C">
            <w:pPr>
              <w:pStyle w:val="selectable-text"/>
              <w:bidi/>
              <w:spacing w:before="0" w:beforeAutospacing="0" w:after="0" w:afterAutospacing="0"/>
              <w:rPr>
                <w:rFonts w:ascii="David" w:eastAsia="Calibri" w:hAnsi="David" w:cs="David"/>
              </w:rPr>
            </w:pPr>
            <w:r>
              <w:rPr>
                <w:rFonts w:ascii="David" w:eastAsia="Calibri" w:hAnsi="David" w:cs="David" w:hint="cs"/>
                <w:rtl/>
              </w:rPr>
              <w:t xml:space="preserve">* </w:t>
            </w:r>
            <w:r w:rsidRPr="00AF657E">
              <w:rPr>
                <w:rFonts w:ascii="David" w:eastAsia="Calibri" w:hAnsi="David" w:cs="David"/>
                <w:rtl/>
              </w:rPr>
              <w:t>תחושת ביטחון</w:t>
            </w:r>
          </w:p>
          <w:p w:rsidR="004D640C" w:rsidRPr="00AF657E" w:rsidRDefault="004D640C" w:rsidP="004D640C">
            <w:pPr>
              <w:pStyle w:val="selectable-text"/>
              <w:bidi/>
              <w:spacing w:before="0" w:beforeAutospacing="0" w:after="0" w:afterAutospacing="0"/>
              <w:rPr>
                <w:rFonts w:ascii="David" w:eastAsia="Calibri" w:hAnsi="David" w:cs="David"/>
              </w:rPr>
            </w:pPr>
            <w:r>
              <w:rPr>
                <w:rFonts w:ascii="David" w:eastAsia="Calibri" w:hAnsi="David" w:cs="David" w:hint="cs"/>
                <w:rtl/>
              </w:rPr>
              <w:t xml:space="preserve">* </w:t>
            </w:r>
            <w:r w:rsidRPr="00AF657E">
              <w:rPr>
                <w:rFonts w:ascii="David" w:eastAsia="Calibri" w:hAnsi="David" w:cs="David"/>
                <w:rtl/>
              </w:rPr>
              <w:t>ידע מקצועי מותאם לקבוצת הגיל של צעירים בסיכון</w:t>
            </w:r>
          </w:p>
          <w:p w:rsidR="004D640C" w:rsidRPr="00AF657E" w:rsidRDefault="004D640C" w:rsidP="004D640C">
            <w:pPr>
              <w:pStyle w:val="selectable-text"/>
              <w:bidi/>
              <w:spacing w:before="0" w:beforeAutospacing="0" w:after="0" w:afterAutospacing="0"/>
              <w:rPr>
                <w:rFonts w:ascii="David" w:eastAsia="Calibri" w:hAnsi="David" w:cs="David"/>
              </w:rPr>
            </w:pPr>
            <w:r>
              <w:rPr>
                <w:rFonts w:ascii="David" w:eastAsia="Calibri" w:hAnsi="David" w:cs="David" w:hint="cs"/>
                <w:rtl/>
              </w:rPr>
              <w:t xml:space="preserve">* </w:t>
            </w:r>
            <w:r w:rsidRPr="00AF657E">
              <w:rPr>
                <w:rFonts w:ascii="David" w:eastAsia="Calibri" w:hAnsi="David" w:cs="David"/>
                <w:rtl/>
              </w:rPr>
              <w:t>ליווי מותאם</w:t>
            </w:r>
          </w:p>
          <w:p w:rsidR="004D640C" w:rsidRPr="00E21442" w:rsidRDefault="004D640C" w:rsidP="004D640C">
            <w:pPr>
              <w:pStyle w:val="selectable-text"/>
              <w:bidi/>
              <w:spacing w:before="0" w:beforeAutospacing="0" w:after="0" w:afterAutospacing="0"/>
              <w:rPr>
                <w:rFonts w:ascii="David" w:hAnsi="David" w:cs="David"/>
                <w:rtl/>
              </w:rPr>
            </w:pPr>
            <w:r>
              <w:rPr>
                <w:rFonts w:ascii="David" w:eastAsia="Calibri" w:hAnsi="David" w:cs="David" w:hint="cs"/>
                <w:rtl/>
              </w:rPr>
              <w:t xml:space="preserve">* </w:t>
            </w:r>
            <w:r w:rsidRPr="00AF657E">
              <w:rPr>
                <w:rFonts w:ascii="David" w:eastAsia="Calibri" w:hAnsi="David" w:cs="David"/>
                <w:rtl/>
              </w:rPr>
              <w:t xml:space="preserve">פניות שלהם לליווי </w:t>
            </w:r>
            <w:proofErr w:type="spellStart"/>
            <w:r w:rsidRPr="00AF657E">
              <w:rPr>
                <w:rFonts w:ascii="David" w:eastAsia="Calibri" w:hAnsi="David" w:cs="David"/>
                <w:rtl/>
              </w:rPr>
              <w:t>אוכלוסיה</w:t>
            </w:r>
            <w:proofErr w:type="spellEnd"/>
            <w:r w:rsidRPr="00AF657E">
              <w:rPr>
                <w:rFonts w:ascii="David" w:eastAsia="Calibri" w:hAnsi="David" w:cs="David"/>
                <w:rtl/>
              </w:rPr>
              <w:t xml:space="preserve"> שהיא בליבת העיסוק שלהם</w:t>
            </w:r>
          </w:p>
        </w:tc>
      </w:tr>
    </w:tbl>
    <w:p w:rsidR="00E21442" w:rsidRPr="00E21442" w:rsidRDefault="00E21442" w:rsidP="00E21442">
      <w:pPr>
        <w:bidi/>
        <w:spacing w:before="120" w:after="120" w:line="360" w:lineRule="auto"/>
        <w:ind w:left="720"/>
        <w:contextualSpacing/>
        <w:rPr>
          <w:rFonts w:ascii="David" w:eastAsia="Calibri" w:hAnsi="David" w:cs="David"/>
          <w:sz w:val="24"/>
          <w:szCs w:val="24"/>
          <w:lang w:val="en-US"/>
        </w:rPr>
      </w:pPr>
      <w:bookmarkStart w:id="0" w:name="_Hlk205794486"/>
    </w:p>
    <w:bookmarkEnd w:id="0"/>
    <w:p w:rsidR="0021508E" w:rsidRDefault="0021508E" w:rsidP="0021508E">
      <w:pPr>
        <w:bidi/>
        <w:spacing w:before="120" w:after="120" w:line="360" w:lineRule="auto"/>
        <w:contextualSpacing/>
        <w:rPr>
          <w:rFonts w:ascii="David" w:eastAsia="Calibri" w:hAnsi="David" w:cs="David"/>
          <w:b/>
          <w:bCs/>
          <w:sz w:val="24"/>
          <w:szCs w:val="24"/>
          <w:rtl/>
          <w:lang w:val="en-US"/>
        </w:rPr>
      </w:pPr>
    </w:p>
    <w:p w:rsidR="007C7FB7" w:rsidRPr="00AF657E" w:rsidRDefault="007C7FB7" w:rsidP="007C7FB7">
      <w:pPr>
        <w:bidi/>
        <w:spacing w:before="120" w:after="120" w:line="360" w:lineRule="auto"/>
        <w:rPr>
          <w:rFonts w:ascii="David" w:eastAsia="Calibri" w:hAnsi="David" w:cs="David"/>
          <w:b/>
          <w:bCs/>
          <w:sz w:val="28"/>
          <w:szCs w:val="28"/>
          <w:rtl/>
          <w:lang w:val="en-US"/>
        </w:rPr>
      </w:pPr>
    </w:p>
    <w:p w:rsidR="00202229" w:rsidRPr="00AF657E" w:rsidRDefault="00E21442" w:rsidP="007C7FB7">
      <w:pPr>
        <w:bidi/>
        <w:spacing w:before="120" w:after="120" w:line="360" w:lineRule="auto"/>
        <w:rPr>
          <w:rFonts w:ascii="David" w:eastAsia="Calibri" w:hAnsi="David" w:cs="David"/>
          <w:b/>
          <w:bCs/>
          <w:sz w:val="28"/>
          <w:szCs w:val="28"/>
          <w:rtl/>
          <w:lang w:val="en-US"/>
        </w:rPr>
      </w:pPr>
      <w:r w:rsidRPr="00AF657E">
        <w:rPr>
          <w:rFonts w:ascii="David" w:eastAsia="Calibri" w:hAnsi="David" w:cs="David" w:hint="cs"/>
          <w:b/>
          <w:bCs/>
          <w:sz w:val="28"/>
          <w:szCs w:val="28"/>
          <w:rtl/>
          <w:lang w:val="en-US"/>
        </w:rPr>
        <w:t>פעילויות</w:t>
      </w:r>
      <w:r w:rsidR="00202229" w:rsidRPr="00AF657E">
        <w:rPr>
          <w:rFonts w:ascii="David" w:eastAsia="Calibri" w:hAnsi="David" w:cs="David" w:hint="cs"/>
          <w:b/>
          <w:bCs/>
          <w:sz w:val="28"/>
          <w:szCs w:val="28"/>
          <w:rtl/>
          <w:lang w:val="en-US"/>
        </w:rPr>
        <w:t xml:space="preserve"> </w:t>
      </w:r>
      <w:proofErr w:type="spellStart"/>
      <w:r w:rsidR="00C766BA" w:rsidRPr="00AF657E">
        <w:rPr>
          <w:rFonts w:ascii="David" w:eastAsia="Calibri" w:hAnsi="David" w:cs="David" w:hint="cs"/>
          <w:b/>
          <w:bCs/>
          <w:sz w:val="28"/>
          <w:szCs w:val="28"/>
          <w:rtl/>
          <w:lang w:val="en-US"/>
        </w:rPr>
        <w:t>ב</w:t>
      </w:r>
      <w:r w:rsidR="00202229" w:rsidRPr="00AF657E">
        <w:rPr>
          <w:rFonts w:ascii="David" w:eastAsia="Calibri" w:hAnsi="David" w:cs="David" w:hint="cs"/>
          <w:b/>
          <w:bCs/>
          <w:sz w:val="28"/>
          <w:szCs w:val="28"/>
          <w:rtl/>
          <w:lang w:val="en-US"/>
        </w:rPr>
        <w:t>גאנט</w:t>
      </w:r>
      <w:proofErr w:type="spellEnd"/>
      <w:r w:rsidR="00202229" w:rsidRPr="00AF657E">
        <w:rPr>
          <w:rFonts w:ascii="David" w:eastAsia="Calibri" w:hAnsi="David" w:cs="David" w:hint="cs"/>
          <w:b/>
          <w:bCs/>
          <w:sz w:val="28"/>
          <w:szCs w:val="28"/>
          <w:rtl/>
          <w:lang w:val="en-US"/>
        </w:rPr>
        <w:t xml:space="preserve"> השנתי של היחידה </w:t>
      </w:r>
      <w:r w:rsidR="00D879B2" w:rsidRPr="00AF657E">
        <w:rPr>
          <w:rFonts w:ascii="David" w:eastAsia="Calibri" w:hAnsi="David" w:cs="David" w:hint="cs"/>
          <w:b/>
          <w:bCs/>
          <w:sz w:val="28"/>
          <w:szCs w:val="28"/>
          <w:rtl/>
          <w:lang w:val="en-US"/>
        </w:rPr>
        <w:t xml:space="preserve">לטובת </w:t>
      </w:r>
      <w:r w:rsidR="00202229" w:rsidRPr="00AF657E">
        <w:rPr>
          <w:rFonts w:ascii="David" w:eastAsia="Calibri" w:hAnsi="David" w:cs="David" w:hint="cs"/>
          <w:b/>
          <w:bCs/>
          <w:sz w:val="28"/>
          <w:szCs w:val="28"/>
          <w:rtl/>
          <w:lang w:val="en-US"/>
        </w:rPr>
        <w:t xml:space="preserve">הכנה לחיים עצמאיים </w:t>
      </w:r>
    </w:p>
    <w:p w:rsidR="00E21442" w:rsidRDefault="00E21442" w:rsidP="00202229">
      <w:pPr>
        <w:bidi/>
        <w:spacing w:before="120" w:after="120" w:line="360" w:lineRule="auto"/>
        <w:rPr>
          <w:rFonts w:ascii="David" w:eastAsia="Calibri" w:hAnsi="David" w:cs="David"/>
          <w:sz w:val="24"/>
          <w:szCs w:val="24"/>
          <w:rtl/>
          <w:lang w:val="en-US"/>
        </w:rPr>
      </w:pPr>
      <w:r w:rsidRPr="00E21442">
        <w:rPr>
          <w:rFonts w:ascii="David" w:eastAsia="Calibri" w:hAnsi="David" w:cs="David" w:hint="cs"/>
          <w:sz w:val="24"/>
          <w:szCs w:val="24"/>
          <w:rtl/>
          <w:lang w:val="en-US"/>
        </w:rPr>
        <w:t xml:space="preserve">צוות היחידה ישלב </w:t>
      </w:r>
      <w:proofErr w:type="spellStart"/>
      <w:r w:rsidRPr="00E21442">
        <w:rPr>
          <w:rFonts w:ascii="David" w:eastAsia="Calibri" w:hAnsi="David" w:cs="David" w:hint="cs"/>
          <w:sz w:val="24"/>
          <w:szCs w:val="24"/>
          <w:rtl/>
          <w:lang w:val="en-US"/>
        </w:rPr>
        <w:t>בגאנט</w:t>
      </w:r>
      <w:proofErr w:type="spellEnd"/>
      <w:r w:rsidRPr="00E21442">
        <w:rPr>
          <w:rFonts w:ascii="David" w:eastAsia="Calibri" w:hAnsi="David" w:cs="David" w:hint="cs"/>
          <w:sz w:val="24"/>
          <w:szCs w:val="24"/>
          <w:rtl/>
          <w:lang w:val="en-US"/>
        </w:rPr>
        <w:t xml:space="preserve"> השנתי אירועים לקבוצ</w:t>
      </w:r>
      <w:r w:rsidR="00D879B2">
        <w:rPr>
          <w:rFonts w:ascii="David" w:eastAsia="Calibri" w:hAnsi="David" w:cs="David" w:hint="cs"/>
          <w:sz w:val="24"/>
          <w:szCs w:val="24"/>
          <w:rtl/>
          <w:lang w:val="en-US"/>
        </w:rPr>
        <w:t xml:space="preserve">ה שבשנתה האחרונה </w:t>
      </w:r>
      <w:r w:rsidRPr="00E21442">
        <w:rPr>
          <w:rFonts w:ascii="David" w:eastAsia="Calibri" w:hAnsi="David" w:cs="David" w:hint="cs"/>
          <w:sz w:val="24"/>
          <w:szCs w:val="24"/>
          <w:rtl/>
          <w:lang w:val="en-US"/>
        </w:rPr>
        <w:t>דרך קורסים, ימי גיחה, קרדיטציה, פעילות הכנה לצה"ל, חשיפה לאקדמיה ומעורבות חברתית, פעילות שוטפת של היחידה.</w:t>
      </w:r>
    </w:p>
    <w:p w:rsidR="00202229" w:rsidRPr="00E21442" w:rsidRDefault="00202229" w:rsidP="00202229">
      <w:pPr>
        <w:bidi/>
        <w:spacing w:before="120" w:after="120" w:line="360" w:lineRule="auto"/>
        <w:rPr>
          <w:rFonts w:ascii="David" w:eastAsia="Calibri" w:hAnsi="David" w:cs="David"/>
          <w:sz w:val="24"/>
          <w:szCs w:val="24"/>
          <w:lang w:val="en-US"/>
        </w:rPr>
      </w:pPr>
      <w:r>
        <w:rPr>
          <w:rFonts w:ascii="David" w:eastAsia="Calibri" w:hAnsi="David" w:cs="David" w:hint="cs"/>
          <w:sz w:val="24"/>
          <w:szCs w:val="24"/>
          <w:rtl/>
          <w:lang w:val="en-US"/>
        </w:rPr>
        <w:t>להלן:</w:t>
      </w:r>
    </w:p>
    <w:tbl>
      <w:tblPr>
        <w:tblStyle w:val="10"/>
        <w:bidiVisual/>
        <w:tblW w:w="0" w:type="auto"/>
        <w:tblInd w:w="-206" w:type="dxa"/>
        <w:tblLook w:val="04A0" w:firstRow="1" w:lastRow="0" w:firstColumn="1" w:lastColumn="0" w:noHBand="0" w:noVBand="1"/>
      </w:tblPr>
      <w:tblGrid>
        <w:gridCol w:w="2546"/>
        <w:gridCol w:w="3907"/>
        <w:gridCol w:w="2469"/>
      </w:tblGrid>
      <w:tr w:rsidR="00E21442" w:rsidRPr="00E21442" w:rsidTr="00AF657E">
        <w:tc>
          <w:tcPr>
            <w:tcW w:w="2546" w:type="dxa"/>
          </w:tcPr>
          <w:p w:rsidR="00E21442" w:rsidRPr="00E21442" w:rsidRDefault="00E21442" w:rsidP="00E21442">
            <w:pPr>
              <w:bidi/>
              <w:spacing w:before="120" w:after="120" w:line="360" w:lineRule="auto"/>
              <w:ind w:left="21"/>
              <w:contextualSpacing/>
              <w:rPr>
                <w:rFonts w:ascii="David" w:hAnsi="David" w:cs="David"/>
                <w:b/>
                <w:bCs/>
                <w:sz w:val="24"/>
                <w:szCs w:val="24"/>
                <w:rtl/>
              </w:rPr>
            </w:pPr>
            <w:r w:rsidRPr="00E21442">
              <w:rPr>
                <w:rFonts w:ascii="David" w:hAnsi="David" w:cs="David" w:hint="cs"/>
                <w:b/>
                <w:bCs/>
                <w:sz w:val="24"/>
                <w:szCs w:val="24"/>
                <w:rtl/>
              </w:rPr>
              <w:t>פעילות</w:t>
            </w:r>
          </w:p>
        </w:tc>
        <w:tc>
          <w:tcPr>
            <w:tcW w:w="3907" w:type="dxa"/>
          </w:tcPr>
          <w:p w:rsidR="00E21442" w:rsidRPr="00E21442" w:rsidRDefault="00E21442" w:rsidP="00E21442">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פירוט</w:t>
            </w:r>
          </w:p>
        </w:tc>
        <w:tc>
          <w:tcPr>
            <w:tcW w:w="2469" w:type="dxa"/>
          </w:tcPr>
          <w:p w:rsidR="00E21442" w:rsidRPr="00E21442" w:rsidRDefault="00E21442" w:rsidP="00E21442">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הערות</w:t>
            </w:r>
          </w:p>
        </w:tc>
      </w:tr>
      <w:tr w:rsidR="00E21442" w:rsidRPr="00E21442" w:rsidTr="00AF657E">
        <w:tc>
          <w:tcPr>
            <w:tcW w:w="2546" w:type="dxa"/>
          </w:tcPr>
          <w:p w:rsidR="00E21442" w:rsidRPr="00E21442" w:rsidRDefault="00E21442" w:rsidP="00E21442">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חשיפה למסגרות המשך</w:t>
            </w:r>
          </w:p>
        </w:tc>
        <w:tc>
          <w:tcPr>
            <w:tcW w:w="3907" w:type="dxa"/>
          </w:tcPr>
          <w:p w:rsidR="00FF53D5" w:rsidRPr="00E21442" w:rsidRDefault="00FF53D5" w:rsidP="00FF53D5">
            <w:pPr>
              <w:bidi/>
              <w:spacing w:before="120" w:after="120" w:line="360" w:lineRule="auto"/>
              <w:contextualSpacing/>
              <w:rPr>
                <w:rFonts w:ascii="David" w:hAnsi="David" w:cs="David"/>
                <w:sz w:val="24"/>
                <w:szCs w:val="24"/>
                <w:rtl/>
              </w:rPr>
            </w:pPr>
            <w:r w:rsidRPr="00FF53D5">
              <w:rPr>
                <w:rFonts w:ascii="David" w:hAnsi="David" w:cs="David" w:hint="cs"/>
                <w:sz w:val="24"/>
                <w:szCs w:val="24"/>
                <w:rtl/>
              </w:rPr>
              <w:t xml:space="preserve">תיאום מפגשי חשיפה </w:t>
            </w:r>
            <w:r w:rsidRPr="00FF53D5">
              <w:rPr>
                <w:rFonts w:ascii="David" w:hAnsi="David" w:cs="David"/>
                <w:sz w:val="24"/>
                <w:szCs w:val="24"/>
                <w:rtl/>
              </w:rPr>
              <w:t>–</w:t>
            </w:r>
            <w:r w:rsidRPr="00FF53D5">
              <w:rPr>
                <w:rFonts w:ascii="David" w:hAnsi="David" w:cs="David" w:hint="cs"/>
                <w:sz w:val="24"/>
                <w:szCs w:val="24"/>
                <w:rtl/>
              </w:rPr>
              <w:t xml:space="preserve"> מכינה/</w:t>
            </w:r>
            <w:proofErr w:type="spellStart"/>
            <w:r w:rsidRPr="00FF53D5">
              <w:rPr>
                <w:rFonts w:ascii="David" w:hAnsi="David" w:cs="David" w:hint="cs"/>
                <w:sz w:val="24"/>
                <w:szCs w:val="24"/>
                <w:rtl/>
              </w:rPr>
              <w:t>ש״ש</w:t>
            </w:r>
            <w:proofErr w:type="spellEnd"/>
            <w:r w:rsidRPr="00FF53D5">
              <w:rPr>
                <w:rFonts w:ascii="David" w:hAnsi="David" w:cs="David" w:hint="cs"/>
                <w:sz w:val="24"/>
                <w:szCs w:val="24"/>
                <w:rtl/>
              </w:rPr>
              <w:t>/שירות לאומי</w:t>
            </w:r>
            <w:r w:rsidR="00AF657E">
              <w:rPr>
                <w:rFonts w:ascii="David" w:hAnsi="David" w:cs="David" w:hint="cs"/>
                <w:sz w:val="24"/>
                <w:szCs w:val="24"/>
                <w:rtl/>
              </w:rPr>
              <w:t>/צל"ש</w:t>
            </w:r>
            <w:r w:rsidRPr="00FF53D5">
              <w:rPr>
                <w:rFonts w:ascii="David" w:hAnsi="David" w:cs="David" w:hint="cs"/>
                <w:sz w:val="24"/>
                <w:szCs w:val="24"/>
                <w:rtl/>
              </w:rPr>
              <w:t xml:space="preserve"> המתאימים לאוכלוסייה </w:t>
            </w:r>
            <w:proofErr w:type="spellStart"/>
            <w:r w:rsidRPr="00FF53D5">
              <w:rPr>
                <w:rFonts w:ascii="David" w:hAnsi="David" w:cs="David" w:hint="cs"/>
                <w:sz w:val="24"/>
                <w:szCs w:val="24"/>
                <w:rtl/>
              </w:rPr>
              <w:t>איתה</w:t>
            </w:r>
            <w:proofErr w:type="spellEnd"/>
            <w:r w:rsidRPr="00FF53D5">
              <w:rPr>
                <w:rFonts w:ascii="David" w:hAnsi="David" w:cs="David" w:hint="cs"/>
                <w:sz w:val="24"/>
                <w:szCs w:val="24"/>
                <w:rtl/>
              </w:rPr>
              <w:t xml:space="preserve"> אתם עובדים.</w:t>
            </w:r>
            <w:r>
              <w:br/>
            </w:r>
            <w:hyperlink r:id="rId7" w:anchor="gid=128443948" w:history="1">
              <w:proofErr w:type="spellStart"/>
              <w:r w:rsidR="0016313C" w:rsidRPr="001E1326">
                <w:rPr>
                  <w:rStyle w:val="Hyperlink"/>
                  <w:rFonts w:ascii="David" w:hAnsi="David" w:cs="David"/>
                  <w:rtl/>
                </w:rPr>
                <w:t>תוכניות</w:t>
              </w:r>
              <w:proofErr w:type="spellEnd"/>
              <w:r w:rsidR="0016313C" w:rsidRPr="001E1326">
                <w:rPr>
                  <w:rStyle w:val="Hyperlink"/>
                  <w:rFonts w:ascii="David" w:hAnsi="David" w:cs="David"/>
                  <w:rtl/>
                </w:rPr>
                <w:t xml:space="preserve"> המשך בסיום </w:t>
              </w:r>
              <w:proofErr w:type="spellStart"/>
              <w:r w:rsidR="0016313C" w:rsidRPr="001E1326">
                <w:rPr>
                  <w:rStyle w:val="Hyperlink"/>
                  <w:rFonts w:ascii="David" w:hAnsi="David" w:cs="David"/>
                  <w:rtl/>
                </w:rPr>
                <w:t>יב</w:t>
              </w:r>
              <w:proofErr w:type="spellEnd"/>
            </w:hyperlink>
          </w:p>
        </w:tc>
        <w:tc>
          <w:tcPr>
            <w:tcW w:w="2469" w:type="dxa"/>
          </w:tcPr>
          <w:p w:rsidR="00E21442" w:rsidRPr="00E21442" w:rsidRDefault="0016313C" w:rsidP="00A853D3">
            <w:pPr>
              <w:bidi/>
              <w:spacing w:before="120" w:after="120" w:line="360" w:lineRule="auto"/>
              <w:contextualSpacing/>
              <w:rPr>
                <w:rFonts w:ascii="David" w:hAnsi="David" w:cs="David"/>
                <w:sz w:val="24"/>
                <w:szCs w:val="24"/>
                <w:rtl/>
              </w:rPr>
            </w:pPr>
            <w:r>
              <w:rPr>
                <w:rFonts w:ascii="David" w:hAnsi="David" w:cs="David" w:hint="cs"/>
                <w:sz w:val="24"/>
                <w:szCs w:val="24"/>
                <w:rtl/>
              </w:rPr>
              <w:t>מתוך יחידת הקרדיטציה בנושא</w:t>
            </w:r>
            <w:r w:rsidR="00AF657E">
              <w:rPr>
                <w:rFonts w:ascii="David" w:hAnsi="David" w:cs="David" w:hint="cs"/>
                <w:sz w:val="24"/>
                <w:szCs w:val="24"/>
                <w:rtl/>
              </w:rPr>
              <w:t>.</w:t>
            </w:r>
          </w:p>
          <w:p w:rsidR="00E21442" w:rsidRPr="00E21442" w:rsidRDefault="00E21442" w:rsidP="00A853D3">
            <w:pPr>
              <w:bidi/>
              <w:spacing w:before="120" w:after="120" w:line="360" w:lineRule="auto"/>
              <w:contextualSpacing/>
              <w:rPr>
                <w:rFonts w:ascii="David" w:hAnsi="David" w:cs="David"/>
                <w:sz w:val="24"/>
                <w:szCs w:val="24"/>
                <w:rtl/>
              </w:rPr>
            </w:pPr>
          </w:p>
        </w:tc>
      </w:tr>
      <w:tr w:rsidR="00E21442" w:rsidRPr="00E21442" w:rsidTr="00AF657E">
        <w:tc>
          <w:tcPr>
            <w:tcW w:w="2546" w:type="dxa"/>
          </w:tcPr>
          <w:p w:rsidR="00E21442" w:rsidRPr="00E21442" w:rsidRDefault="00E21442" w:rsidP="00E21442">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הכנה לשירות משמעותי</w:t>
            </w:r>
          </w:p>
        </w:tc>
        <w:tc>
          <w:tcPr>
            <w:tcW w:w="3907" w:type="dxa"/>
          </w:tcPr>
          <w:p w:rsidR="00FF53D5" w:rsidRDefault="00FF53D5" w:rsidP="00FF53D5">
            <w:pPr>
              <w:bidi/>
              <w:spacing w:before="120" w:after="120" w:line="360" w:lineRule="auto"/>
              <w:contextualSpacing/>
              <w:rPr>
                <w:rFonts w:ascii="David" w:hAnsi="David" w:cs="David"/>
                <w:sz w:val="24"/>
                <w:szCs w:val="24"/>
                <w:rtl/>
              </w:rPr>
            </w:pPr>
            <w:r>
              <w:rPr>
                <w:rFonts w:ascii="David" w:hAnsi="David" w:cs="David" w:hint="cs"/>
                <w:sz w:val="24"/>
                <w:szCs w:val="24"/>
                <w:rtl/>
              </w:rPr>
              <w:t>ביצוע יחידת קרדיטציה במלואה</w:t>
            </w:r>
            <w:r w:rsidR="009E715F">
              <w:rPr>
                <w:rFonts w:ascii="David" w:hAnsi="David" w:cs="David" w:hint="cs"/>
                <w:sz w:val="24"/>
                <w:szCs w:val="24"/>
                <w:rtl/>
              </w:rPr>
              <w:t>/</w:t>
            </w:r>
            <w:r>
              <w:rPr>
                <w:rFonts w:ascii="David" w:hAnsi="David" w:cs="David" w:hint="cs"/>
                <w:sz w:val="24"/>
                <w:szCs w:val="24"/>
                <w:rtl/>
              </w:rPr>
              <w:t xml:space="preserve"> </w:t>
            </w:r>
            <w:r w:rsidR="009E715F">
              <w:rPr>
                <w:rFonts w:ascii="David" w:hAnsi="David" w:cs="David" w:hint="cs"/>
                <w:sz w:val="24"/>
                <w:szCs w:val="24"/>
                <w:rtl/>
              </w:rPr>
              <w:t>שילוב</w:t>
            </w:r>
            <w:r>
              <w:rPr>
                <w:rFonts w:ascii="David" w:hAnsi="David" w:cs="David" w:hint="cs"/>
                <w:sz w:val="24"/>
                <w:szCs w:val="24"/>
                <w:rtl/>
              </w:rPr>
              <w:t xml:space="preserve"> חלקים ממנה:</w:t>
            </w:r>
          </w:p>
          <w:p w:rsidR="009E715F" w:rsidRPr="009E715F" w:rsidRDefault="006E2E54" w:rsidP="009E715F">
            <w:pPr>
              <w:pStyle w:val="a5"/>
              <w:numPr>
                <w:ilvl w:val="0"/>
                <w:numId w:val="9"/>
              </w:numPr>
              <w:spacing w:before="120" w:after="120" w:line="360" w:lineRule="auto"/>
              <w:rPr>
                <w:rFonts w:ascii="David" w:eastAsia="Calibri" w:hAnsi="David" w:cs="David"/>
                <w:sz w:val="24"/>
                <w:szCs w:val="24"/>
                <w:rtl/>
              </w:rPr>
            </w:pPr>
            <w:hyperlink r:id="rId8" w:history="1">
              <w:r w:rsidR="009E715F" w:rsidRPr="009E715F">
                <w:rPr>
                  <w:rStyle w:val="Hyperlink"/>
                  <w:rFonts w:ascii="David" w:eastAsia="Calibri" w:hAnsi="David" w:cs="David"/>
                  <w:rtl/>
                </w:rPr>
                <w:t xml:space="preserve">סדנאות של משרד </w:t>
              </w:r>
              <w:proofErr w:type="spellStart"/>
              <w:r w:rsidR="009E715F" w:rsidRPr="009E715F">
                <w:rPr>
                  <w:rStyle w:val="Hyperlink"/>
                  <w:rFonts w:ascii="David" w:eastAsia="Calibri" w:hAnsi="David" w:cs="David"/>
                  <w:rtl/>
                </w:rPr>
                <w:t>הבטחון</w:t>
              </w:r>
              <w:proofErr w:type="spellEnd"/>
            </w:hyperlink>
          </w:p>
          <w:p w:rsidR="009E715F" w:rsidRDefault="009E715F" w:rsidP="009E715F">
            <w:pPr>
              <w:pStyle w:val="a5"/>
              <w:numPr>
                <w:ilvl w:val="0"/>
                <w:numId w:val="9"/>
              </w:numPr>
              <w:spacing w:before="120" w:after="120" w:line="360" w:lineRule="auto"/>
              <w:rPr>
                <w:rFonts w:ascii="David" w:eastAsia="Calibri" w:hAnsi="David" w:cs="David"/>
                <w:sz w:val="24"/>
                <w:szCs w:val="24"/>
              </w:rPr>
            </w:pPr>
            <w:r w:rsidRPr="009E715F">
              <w:rPr>
                <w:rFonts w:ascii="David" w:eastAsia="Calibri" w:hAnsi="David" w:cs="David" w:hint="cs"/>
                <w:sz w:val="24"/>
                <w:szCs w:val="24"/>
                <w:rtl/>
              </w:rPr>
              <w:lastRenderedPageBreak/>
              <w:t xml:space="preserve">לומדות הכנה לצו ראשון, יום המאה, ראיון עם </w:t>
            </w:r>
            <w:proofErr w:type="spellStart"/>
            <w:r w:rsidRPr="009E715F">
              <w:rPr>
                <w:rFonts w:ascii="David" w:eastAsia="Calibri" w:hAnsi="David" w:cs="David" w:hint="cs"/>
                <w:sz w:val="24"/>
                <w:szCs w:val="24"/>
                <w:rtl/>
              </w:rPr>
              <w:t>מש"ק.ית</w:t>
            </w:r>
            <w:proofErr w:type="spellEnd"/>
            <w:r w:rsidRPr="009E715F">
              <w:rPr>
                <w:rFonts w:ascii="David" w:eastAsia="Calibri" w:hAnsi="David" w:cs="David" w:hint="cs"/>
                <w:sz w:val="24"/>
                <w:szCs w:val="24"/>
                <w:rtl/>
              </w:rPr>
              <w:t xml:space="preserve"> ת"ש.</w:t>
            </w:r>
          </w:p>
          <w:p w:rsidR="004D640C" w:rsidRPr="009E715F" w:rsidRDefault="004D640C" w:rsidP="009E715F">
            <w:pPr>
              <w:pStyle w:val="a5"/>
              <w:numPr>
                <w:ilvl w:val="0"/>
                <w:numId w:val="9"/>
              </w:numPr>
              <w:spacing w:before="120" w:after="120" w:line="360" w:lineRule="auto"/>
              <w:rPr>
                <w:rFonts w:ascii="David" w:eastAsia="Calibri" w:hAnsi="David" w:cs="David"/>
                <w:sz w:val="24"/>
                <w:szCs w:val="24"/>
                <w:rtl/>
              </w:rPr>
            </w:pPr>
            <w:r>
              <w:rPr>
                <w:rFonts w:ascii="David" w:eastAsia="Calibri" w:hAnsi="David" w:cs="David" w:hint="cs"/>
                <w:sz w:val="24"/>
                <w:szCs w:val="24"/>
                <w:rtl/>
              </w:rPr>
              <w:t>פעילויות תוכן</w:t>
            </w:r>
            <w:r w:rsidR="009D1EC5">
              <w:rPr>
                <w:rFonts w:ascii="David" w:eastAsia="Calibri" w:hAnsi="David" w:cs="David" w:hint="cs"/>
                <w:sz w:val="24"/>
                <w:szCs w:val="24"/>
                <w:rtl/>
              </w:rPr>
              <w:t>.</w:t>
            </w:r>
          </w:p>
          <w:p w:rsidR="00FF53D5" w:rsidRDefault="009E715F" w:rsidP="00FF53D5">
            <w:pPr>
              <w:bidi/>
              <w:spacing w:before="120" w:after="120" w:line="360" w:lineRule="auto"/>
              <w:contextualSpacing/>
              <w:rPr>
                <w:rFonts w:ascii="David" w:hAnsi="David" w:cs="David"/>
                <w:sz w:val="24"/>
                <w:szCs w:val="24"/>
                <w:rtl/>
              </w:rPr>
            </w:pPr>
            <w:r>
              <w:rPr>
                <w:rFonts w:ascii="David" w:hAnsi="David" w:cs="David" w:hint="cs"/>
                <w:sz w:val="24"/>
                <w:szCs w:val="24"/>
                <w:rtl/>
              </w:rPr>
              <w:t>שילוב קורסים של הכנה לצה"ל</w:t>
            </w:r>
          </w:p>
          <w:p w:rsidR="00C06BA3" w:rsidRDefault="00C06BA3" w:rsidP="00C06BA3">
            <w:pPr>
              <w:bidi/>
              <w:spacing w:before="120" w:after="120" w:line="360" w:lineRule="auto"/>
              <w:contextualSpacing/>
              <w:rPr>
                <w:rFonts w:ascii="David" w:hAnsi="David" w:cs="David"/>
                <w:sz w:val="24"/>
                <w:szCs w:val="24"/>
                <w:rtl/>
              </w:rPr>
            </w:pPr>
            <w:r>
              <w:rPr>
                <w:rFonts w:ascii="David" w:hAnsi="David" w:cs="David" w:hint="cs"/>
                <w:sz w:val="24"/>
                <w:szCs w:val="24"/>
                <w:rtl/>
              </w:rPr>
              <w:t>השתתפות בגדנ"ע</w:t>
            </w:r>
          </w:p>
          <w:p w:rsidR="00AF657E" w:rsidRDefault="00AF657E" w:rsidP="00AF657E">
            <w:pPr>
              <w:bidi/>
              <w:spacing w:before="120" w:after="120" w:line="360" w:lineRule="auto"/>
              <w:contextualSpacing/>
              <w:rPr>
                <w:rFonts w:ascii="David" w:hAnsi="David" w:cs="David"/>
                <w:sz w:val="24"/>
                <w:szCs w:val="24"/>
                <w:rtl/>
              </w:rPr>
            </w:pPr>
            <w:r>
              <w:rPr>
                <w:rFonts w:ascii="David" w:hAnsi="David" w:cs="David" w:hint="cs"/>
                <w:sz w:val="24"/>
                <w:szCs w:val="24"/>
                <w:rtl/>
              </w:rPr>
              <w:t xml:space="preserve">הפעלת </w:t>
            </w:r>
            <w:proofErr w:type="spellStart"/>
            <w:r>
              <w:rPr>
                <w:rFonts w:ascii="David" w:hAnsi="David" w:cs="David" w:hint="cs"/>
                <w:sz w:val="24"/>
                <w:szCs w:val="24"/>
                <w:rtl/>
              </w:rPr>
              <w:t>תוכנית</w:t>
            </w:r>
            <w:proofErr w:type="spellEnd"/>
            <w:r>
              <w:rPr>
                <w:rFonts w:ascii="David" w:hAnsi="David" w:cs="David" w:hint="cs"/>
                <w:sz w:val="24"/>
                <w:szCs w:val="24"/>
                <w:rtl/>
              </w:rPr>
              <w:t xml:space="preserve"> תכלס</w:t>
            </w:r>
          </w:p>
          <w:p w:rsidR="00AF657E" w:rsidRPr="00E21442" w:rsidRDefault="00AF657E" w:rsidP="00AF657E">
            <w:pPr>
              <w:bidi/>
              <w:spacing w:before="120" w:after="120" w:line="360" w:lineRule="auto"/>
              <w:contextualSpacing/>
              <w:rPr>
                <w:rFonts w:ascii="David" w:hAnsi="David" w:cs="David"/>
                <w:sz w:val="24"/>
                <w:szCs w:val="24"/>
                <w:rtl/>
              </w:rPr>
            </w:pPr>
            <w:r>
              <w:rPr>
                <w:rFonts w:ascii="David" w:hAnsi="David" w:cs="David" w:hint="cs"/>
                <w:sz w:val="24"/>
                <w:szCs w:val="24"/>
                <w:rtl/>
              </w:rPr>
              <w:t>הפניה ל</w:t>
            </w:r>
            <w:r w:rsidRPr="00E21442">
              <w:rPr>
                <w:rFonts w:ascii="David" w:hAnsi="David" w:cs="David" w:hint="cs"/>
                <w:sz w:val="24"/>
                <w:szCs w:val="24"/>
                <w:rtl/>
              </w:rPr>
              <w:t xml:space="preserve">אגודה להתנדבות </w:t>
            </w:r>
            <w:r w:rsidR="009D1EC5">
              <w:rPr>
                <w:rFonts w:ascii="David" w:hAnsi="David" w:cs="David" w:hint="cs"/>
                <w:sz w:val="24"/>
                <w:szCs w:val="24"/>
                <w:rtl/>
              </w:rPr>
              <w:t xml:space="preserve">או מסגרות מקבילות </w:t>
            </w:r>
            <w:r w:rsidRPr="00E21442">
              <w:rPr>
                <w:rFonts w:ascii="David" w:hAnsi="David" w:cs="David"/>
                <w:sz w:val="24"/>
                <w:szCs w:val="24"/>
                <w:rtl/>
              </w:rPr>
              <w:t>–</w:t>
            </w:r>
            <w:r w:rsidRPr="00E21442">
              <w:rPr>
                <w:rFonts w:ascii="David" w:hAnsi="David" w:cs="David" w:hint="cs"/>
                <w:sz w:val="24"/>
                <w:szCs w:val="24"/>
                <w:rtl/>
              </w:rPr>
              <w:t xml:space="preserve"> שירות לאומי מותאם</w:t>
            </w:r>
            <w:r>
              <w:rPr>
                <w:rFonts w:ascii="David" w:hAnsi="David" w:cs="David" w:hint="cs"/>
                <w:sz w:val="24"/>
                <w:szCs w:val="24"/>
                <w:rtl/>
              </w:rPr>
              <w:t xml:space="preserve"> </w:t>
            </w:r>
            <w:proofErr w:type="spellStart"/>
            <w:r>
              <w:rPr>
                <w:rFonts w:ascii="David" w:hAnsi="David" w:cs="David" w:hint="cs"/>
                <w:sz w:val="24"/>
                <w:szCs w:val="24"/>
                <w:rtl/>
              </w:rPr>
              <w:t>לבעלי.ות</w:t>
            </w:r>
            <w:proofErr w:type="spellEnd"/>
            <w:r>
              <w:rPr>
                <w:rFonts w:ascii="David" w:hAnsi="David" w:cs="David" w:hint="cs"/>
                <w:sz w:val="24"/>
                <w:szCs w:val="24"/>
                <w:rtl/>
              </w:rPr>
              <w:t xml:space="preserve"> פטור</w:t>
            </w:r>
          </w:p>
        </w:tc>
        <w:tc>
          <w:tcPr>
            <w:tcW w:w="2469" w:type="dxa"/>
          </w:tcPr>
          <w:p w:rsidR="00A853D3" w:rsidRPr="00E21442" w:rsidRDefault="00E31594" w:rsidP="00A853D3">
            <w:pPr>
              <w:bidi/>
              <w:spacing w:before="120" w:after="120" w:line="360" w:lineRule="auto"/>
              <w:contextualSpacing/>
              <w:rPr>
                <w:rFonts w:ascii="David" w:hAnsi="David" w:cs="David"/>
                <w:sz w:val="24"/>
                <w:szCs w:val="24"/>
                <w:rtl/>
              </w:rPr>
            </w:pPr>
            <w:r>
              <w:rPr>
                <w:rFonts w:ascii="David" w:hAnsi="David" w:cs="David" w:hint="cs"/>
                <w:sz w:val="24"/>
                <w:szCs w:val="24"/>
                <w:rtl/>
              </w:rPr>
              <w:lastRenderedPageBreak/>
              <w:t xml:space="preserve">בהובלת איריס </w:t>
            </w:r>
            <w:proofErr w:type="spellStart"/>
            <w:r>
              <w:rPr>
                <w:rFonts w:ascii="David" w:hAnsi="David" w:cs="David" w:hint="cs"/>
                <w:sz w:val="24"/>
                <w:szCs w:val="24"/>
                <w:rtl/>
              </w:rPr>
              <w:t>אביעוז</w:t>
            </w:r>
            <w:proofErr w:type="spellEnd"/>
            <w:r>
              <w:rPr>
                <w:rFonts w:ascii="David" w:hAnsi="David" w:cs="David" w:hint="cs"/>
                <w:sz w:val="24"/>
                <w:szCs w:val="24"/>
                <w:rtl/>
              </w:rPr>
              <w:t xml:space="preserve"> ומדריכות הליבה</w:t>
            </w:r>
          </w:p>
        </w:tc>
      </w:tr>
      <w:tr w:rsidR="00E21442" w:rsidRPr="00E21442" w:rsidTr="00AF657E">
        <w:tc>
          <w:tcPr>
            <w:tcW w:w="2546" w:type="dxa"/>
          </w:tcPr>
          <w:p w:rsidR="00E21442" w:rsidRPr="00E21442" w:rsidRDefault="00E21442" w:rsidP="00E21442">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 xml:space="preserve">התנהלות </w:t>
            </w:r>
            <w:r w:rsidR="00A853D3">
              <w:rPr>
                <w:rFonts w:ascii="David" w:hAnsi="David" w:cs="David" w:hint="cs"/>
                <w:b/>
                <w:bCs/>
                <w:sz w:val="24"/>
                <w:szCs w:val="24"/>
                <w:rtl/>
              </w:rPr>
              <w:t xml:space="preserve">אישית </w:t>
            </w:r>
          </w:p>
        </w:tc>
        <w:tc>
          <w:tcPr>
            <w:tcW w:w="3907" w:type="dxa"/>
          </w:tcPr>
          <w:p w:rsidR="00E21442" w:rsidRPr="0037370E" w:rsidRDefault="00786817" w:rsidP="0037370E">
            <w:pPr>
              <w:pStyle w:val="a5"/>
              <w:numPr>
                <w:ilvl w:val="0"/>
                <w:numId w:val="14"/>
              </w:numPr>
              <w:spacing w:before="120" w:after="120" w:line="360" w:lineRule="auto"/>
              <w:ind w:left="458" w:hanging="404"/>
              <w:rPr>
                <w:rFonts w:ascii="David" w:eastAsia="Calibri" w:hAnsi="David" w:cs="David"/>
                <w:sz w:val="24"/>
                <w:szCs w:val="24"/>
              </w:rPr>
            </w:pPr>
            <w:r w:rsidRPr="0037370E">
              <w:rPr>
                <w:rFonts w:ascii="David" w:eastAsia="Calibri" w:hAnsi="David" w:cs="David" w:hint="cs"/>
                <w:sz w:val="24"/>
                <w:szCs w:val="24"/>
                <w:rtl/>
              </w:rPr>
              <w:t xml:space="preserve">שילוב </w:t>
            </w:r>
            <w:r w:rsidR="009E715F" w:rsidRPr="0037370E">
              <w:rPr>
                <w:rFonts w:ascii="David" w:eastAsia="Calibri" w:hAnsi="David" w:cs="David" w:hint="cs"/>
                <w:sz w:val="24"/>
                <w:szCs w:val="24"/>
                <w:rtl/>
              </w:rPr>
              <w:t>תכנים</w:t>
            </w:r>
            <w:r w:rsidR="00E21442" w:rsidRPr="0037370E">
              <w:rPr>
                <w:rFonts w:ascii="David" w:eastAsia="Calibri" w:hAnsi="David" w:cs="David" w:hint="cs"/>
                <w:sz w:val="24"/>
                <w:szCs w:val="24"/>
                <w:rtl/>
              </w:rPr>
              <w:t xml:space="preserve"> דרך מנגנון הקורסים</w:t>
            </w:r>
            <w:r w:rsidR="00FF53D5" w:rsidRPr="0037370E">
              <w:rPr>
                <w:rFonts w:ascii="David" w:eastAsia="Calibri" w:hAnsi="David" w:cs="David" w:hint="cs"/>
                <w:sz w:val="24"/>
                <w:szCs w:val="24"/>
                <w:rtl/>
              </w:rPr>
              <w:t xml:space="preserve">, </w:t>
            </w:r>
            <w:r w:rsidR="009E715F" w:rsidRPr="0037370E">
              <w:rPr>
                <w:rFonts w:ascii="David" w:eastAsia="Calibri" w:hAnsi="David" w:cs="David" w:hint="cs"/>
                <w:sz w:val="24"/>
                <w:szCs w:val="24"/>
                <w:rtl/>
              </w:rPr>
              <w:t>ימי גיחה/העשרה ו</w:t>
            </w:r>
            <w:r w:rsidR="00FF53D5" w:rsidRPr="0037370E">
              <w:rPr>
                <w:rFonts w:ascii="David" w:eastAsia="Calibri" w:hAnsi="David" w:cs="David" w:hint="cs"/>
                <w:sz w:val="24"/>
                <w:szCs w:val="24"/>
                <w:rtl/>
              </w:rPr>
              <w:t>מסעות</w:t>
            </w:r>
            <w:r w:rsidR="00813FF9">
              <w:rPr>
                <w:rFonts w:ascii="David" w:eastAsia="Calibri" w:hAnsi="David" w:cs="David" w:hint="cs"/>
                <w:sz w:val="24"/>
                <w:szCs w:val="24"/>
                <w:rtl/>
              </w:rPr>
              <w:t>.</w:t>
            </w:r>
            <w:r w:rsidR="00FF53D5" w:rsidRPr="0037370E">
              <w:rPr>
                <w:rFonts w:ascii="David" w:eastAsia="Calibri" w:hAnsi="David" w:cs="David"/>
                <w:sz w:val="24"/>
                <w:szCs w:val="24"/>
                <w:rtl/>
              </w:rPr>
              <w:br/>
            </w:r>
          </w:p>
          <w:p w:rsidR="00E21442" w:rsidRPr="0037370E" w:rsidRDefault="00477C81" w:rsidP="0037370E">
            <w:pPr>
              <w:pStyle w:val="a5"/>
              <w:numPr>
                <w:ilvl w:val="0"/>
                <w:numId w:val="14"/>
              </w:numPr>
              <w:spacing w:before="120" w:after="120" w:line="360" w:lineRule="auto"/>
              <w:ind w:left="458" w:hanging="404"/>
              <w:rPr>
                <w:rFonts w:ascii="David" w:eastAsia="Calibri" w:hAnsi="David" w:cs="David"/>
                <w:sz w:val="24"/>
                <w:szCs w:val="24"/>
                <w:rtl/>
              </w:rPr>
            </w:pPr>
            <w:r w:rsidRPr="0037370E">
              <w:rPr>
                <w:rFonts w:ascii="David" w:eastAsia="Calibri" w:hAnsi="David" w:cs="David" w:hint="cs"/>
                <w:sz w:val="24"/>
                <w:szCs w:val="24"/>
                <w:rtl/>
              </w:rPr>
              <w:t xml:space="preserve">העברת </w:t>
            </w:r>
            <w:r w:rsidR="004920BA" w:rsidRPr="0037370E">
              <w:rPr>
                <w:rFonts w:ascii="David" w:eastAsia="Calibri" w:hAnsi="David" w:cs="David" w:hint="cs"/>
                <w:sz w:val="24"/>
                <w:szCs w:val="24"/>
                <w:rtl/>
              </w:rPr>
              <w:t>מערכי שיעור מתוך יחידת הקרדיטציה</w:t>
            </w:r>
          </w:p>
          <w:p w:rsidR="00477C81" w:rsidRPr="00E21442" w:rsidRDefault="00477C81" w:rsidP="00477C81">
            <w:pPr>
              <w:bidi/>
              <w:spacing w:before="120" w:after="120" w:line="360" w:lineRule="auto"/>
              <w:contextualSpacing/>
              <w:rPr>
                <w:rFonts w:ascii="David" w:hAnsi="David" w:cs="David"/>
                <w:sz w:val="24"/>
                <w:szCs w:val="24"/>
                <w:rtl/>
              </w:rPr>
            </w:pPr>
          </w:p>
        </w:tc>
        <w:tc>
          <w:tcPr>
            <w:tcW w:w="2469" w:type="dxa"/>
          </w:tcPr>
          <w:p w:rsidR="00E21442" w:rsidRDefault="00A853D3" w:rsidP="00E21442">
            <w:pPr>
              <w:bidi/>
              <w:spacing w:before="120" w:after="120" w:line="360" w:lineRule="auto"/>
              <w:contextualSpacing/>
              <w:rPr>
                <w:rFonts w:ascii="David" w:hAnsi="David" w:cs="David"/>
                <w:sz w:val="24"/>
                <w:szCs w:val="24"/>
                <w:rtl/>
              </w:rPr>
            </w:pPr>
            <w:r>
              <w:rPr>
                <w:rFonts w:ascii="David" w:hAnsi="David" w:cs="David" w:hint="cs"/>
                <w:sz w:val="24"/>
                <w:szCs w:val="24"/>
                <w:rtl/>
              </w:rPr>
              <w:t xml:space="preserve">קורס </w:t>
            </w:r>
            <w:r w:rsidR="009E715F">
              <w:rPr>
                <w:rFonts w:ascii="David" w:hAnsi="David" w:cs="David" w:hint="cs"/>
                <w:sz w:val="24"/>
                <w:szCs w:val="24"/>
                <w:rtl/>
              </w:rPr>
              <w:t>מיניות בריאה</w:t>
            </w:r>
          </w:p>
          <w:p w:rsidR="00A853D3" w:rsidRDefault="00A853D3" w:rsidP="00A853D3">
            <w:pPr>
              <w:bidi/>
              <w:spacing w:before="120" w:after="120" w:line="360" w:lineRule="auto"/>
              <w:contextualSpacing/>
              <w:rPr>
                <w:rFonts w:ascii="David" w:hAnsi="David" w:cs="David"/>
                <w:sz w:val="24"/>
                <w:szCs w:val="24"/>
                <w:rtl/>
              </w:rPr>
            </w:pPr>
            <w:r>
              <w:rPr>
                <w:rFonts w:ascii="David" w:hAnsi="David" w:cs="David" w:hint="cs"/>
                <w:sz w:val="24"/>
                <w:szCs w:val="24"/>
                <w:rtl/>
              </w:rPr>
              <w:t>סדנאות התנהלות כלכלית</w:t>
            </w:r>
          </w:p>
          <w:p w:rsidR="009E715F" w:rsidRDefault="009E715F" w:rsidP="009E715F">
            <w:pPr>
              <w:bidi/>
              <w:spacing w:before="120" w:after="120" w:line="360" w:lineRule="auto"/>
              <w:contextualSpacing/>
              <w:rPr>
                <w:rFonts w:ascii="David" w:hAnsi="David" w:cs="David"/>
                <w:sz w:val="24"/>
                <w:szCs w:val="24"/>
                <w:rtl/>
              </w:rPr>
            </w:pPr>
            <w:r>
              <w:rPr>
                <w:rFonts w:ascii="David" w:hAnsi="David" w:cs="David" w:hint="cs"/>
                <w:sz w:val="24"/>
                <w:szCs w:val="24"/>
                <w:rtl/>
              </w:rPr>
              <w:t>מנהיגות</w:t>
            </w:r>
          </w:p>
          <w:p w:rsidR="009E715F" w:rsidRDefault="009E715F" w:rsidP="009E715F">
            <w:pPr>
              <w:bidi/>
              <w:spacing w:before="120" w:after="120" w:line="360" w:lineRule="auto"/>
              <w:contextualSpacing/>
              <w:rPr>
                <w:rFonts w:ascii="David" w:hAnsi="David" w:cs="David"/>
                <w:sz w:val="24"/>
                <w:szCs w:val="24"/>
                <w:rtl/>
              </w:rPr>
            </w:pPr>
            <w:r>
              <w:rPr>
                <w:rFonts w:ascii="David" w:hAnsi="David" w:cs="David" w:hint="cs"/>
                <w:sz w:val="24"/>
                <w:szCs w:val="24"/>
                <w:rtl/>
              </w:rPr>
              <w:t>יישוב סכסוכים</w:t>
            </w:r>
          </w:p>
          <w:p w:rsidR="00A853D3" w:rsidRDefault="009E715F" w:rsidP="009E715F">
            <w:pPr>
              <w:bidi/>
              <w:spacing w:before="120" w:after="120" w:line="360" w:lineRule="auto"/>
              <w:contextualSpacing/>
              <w:rPr>
                <w:rFonts w:ascii="David" w:hAnsi="David" w:cs="David"/>
                <w:sz w:val="24"/>
                <w:szCs w:val="24"/>
                <w:rtl/>
              </w:rPr>
            </w:pPr>
            <w:r>
              <w:rPr>
                <w:rFonts w:ascii="David" w:hAnsi="David" w:cs="David" w:hint="cs"/>
                <w:sz w:val="24"/>
                <w:szCs w:val="24"/>
                <w:rtl/>
              </w:rPr>
              <w:t>עמידה מול קהל</w:t>
            </w:r>
          </w:p>
          <w:p w:rsidR="003A3586" w:rsidRPr="00E21442" w:rsidRDefault="003A3586" w:rsidP="003A3586">
            <w:pPr>
              <w:bidi/>
              <w:spacing w:before="120" w:after="120" w:line="360" w:lineRule="auto"/>
              <w:contextualSpacing/>
              <w:rPr>
                <w:rFonts w:ascii="David" w:hAnsi="David" w:cs="David"/>
                <w:sz w:val="24"/>
                <w:szCs w:val="24"/>
                <w:rtl/>
              </w:rPr>
            </w:pPr>
            <w:r>
              <w:rPr>
                <w:rFonts w:ascii="David" w:hAnsi="David" w:cs="David" w:hint="cs"/>
                <w:sz w:val="24"/>
                <w:szCs w:val="24"/>
                <w:rtl/>
              </w:rPr>
              <w:t>מיצוי זכויות</w:t>
            </w:r>
          </w:p>
        </w:tc>
      </w:tr>
      <w:tr w:rsidR="00E21442" w:rsidRPr="00E21442" w:rsidTr="00AF657E">
        <w:tc>
          <w:tcPr>
            <w:tcW w:w="2546" w:type="dxa"/>
          </w:tcPr>
          <w:p w:rsidR="00E21442" w:rsidRPr="00E21442" w:rsidRDefault="00E21442" w:rsidP="00E21442">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הכנה לעולם התעסוקה</w:t>
            </w:r>
          </w:p>
        </w:tc>
        <w:tc>
          <w:tcPr>
            <w:tcW w:w="3907" w:type="dxa"/>
          </w:tcPr>
          <w:p w:rsidR="00A853D3" w:rsidRPr="0037370E" w:rsidRDefault="00A853D3" w:rsidP="0037370E">
            <w:pPr>
              <w:pStyle w:val="a5"/>
              <w:numPr>
                <w:ilvl w:val="0"/>
                <w:numId w:val="13"/>
              </w:numPr>
              <w:spacing w:before="120" w:after="120" w:line="360" w:lineRule="auto"/>
              <w:ind w:left="360"/>
              <w:rPr>
                <w:rFonts w:ascii="David" w:eastAsia="Calibri" w:hAnsi="David" w:cs="David"/>
                <w:sz w:val="24"/>
                <w:szCs w:val="24"/>
                <w:rtl/>
              </w:rPr>
            </w:pPr>
            <w:r w:rsidRPr="0037370E">
              <w:rPr>
                <w:rFonts w:ascii="David" w:eastAsia="Calibri" w:hAnsi="David" w:cs="David" w:hint="cs"/>
                <w:sz w:val="24"/>
                <w:szCs w:val="24"/>
                <w:rtl/>
              </w:rPr>
              <w:t>מפגשים עם עולם התעסוקה במחוזות הרלוונטיים</w:t>
            </w:r>
            <w:r w:rsidR="009E715F" w:rsidRPr="0037370E">
              <w:rPr>
                <w:rFonts w:ascii="David" w:eastAsia="Calibri" w:hAnsi="David" w:cs="David" w:hint="cs"/>
                <w:sz w:val="24"/>
                <w:szCs w:val="24"/>
                <w:rtl/>
              </w:rPr>
              <w:t xml:space="preserve"> באמצעות ימי גיחה</w:t>
            </w:r>
            <w:r w:rsidR="003A3586" w:rsidRPr="0037370E">
              <w:rPr>
                <w:rFonts w:ascii="David" w:eastAsia="Calibri" w:hAnsi="David" w:cs="David" w:hint="cs"/>
                <w:sz w:val="24"/>
                <w:szCs w:val="24"/>
                <w:rtl/>
              </w:rPr>
              <w:t>/סיורים ויום שיא ארצי</w:t>
            </w:r>
            <w:r w:rsidRPr="0037370E">
              <w:rPr>
                <w:rFonts w:ascii="David" w:eastAsia="Calibri" w:hAnsi="David" w:cs="David" w:hint="cs"/>
                <w:sz w:val="24"/>
                <w:szCs w:val="24"/>
                <w:rtl/>
              </w:rPr>
              <w:t>.</w:t>
            </w:r>
            <w:r w:rsidR="009E715F" w:rsidRPr="0037370E">
              <w:rPr>
                <w:rFonts w:ascii="David" w:eastAsia="Calibri" w:hAnsi="David" w:cs="David" w:hint="cs"/>
                <w:sz w:val="24"/>
                <w:szCs w:val="24"/>
                <w:rtl/>
              </w:rPr>
              <w:t>*</w:t>
            </w:r>
          </w:p>
          <w:p w:rsidR="007C7FB7" w:rsidRPr="0037370E" w:rsidRDefault="00E21442" w:rsidP="0037370E">
            <w:pPr>
              <w:pStyle w:val="a5"/>
              <w:numPr>
                <w:ilvl w:val="0"/>
                <w:numId w:val="13"/>
              </w:numPr>
              <w:spacing w:before="120" w:after="120" w:line="360" w:lineRule="auto"/>
              <w:ind w:left="360"/>
              <w:rPr>
                <w:rFonts w:ascii="David" w:eastAsia="Calibri" w:hAnsi="David" w:cs="David"/>
                <w:sz w:val="24"/>
                <w:szCs w:val="24"/>
                <w:rtl/>
              </w:rPr>
            </w:pPr>
            <w:r w:rsidRPr="0037370E">
              <w:rPr>
                <w:rFonts w:ascii="David" w:eastAsia="Calibri" w:hAnsi="David" w:cs="David" w:hint="cs"/>
                <w:sz w:val="24"/>
                <w:szCs w:val="24"/>
                <w:rtl/>
              </w:rPr>
              <w:t>הכרות עם אפשרויות</w:t>
            </w:r>
            <w:r w:rsidR="007C7FB7" w:rsidRPr="0037370E">
              <w:rPr>
                <w:rFonts w:ascii="David" w:eastAsia="Calibri" w:hAnsi="David" w:cs="David" w:hint="cs"/>
                <w:sz w:val="24"/>
                <w:szCs w:val="24"/>
                <w:rtl/>
              </w:rPr>
              <w:t xml:space="preserve"> תעסוקה ברשות</w:t>
            </w:r>
            <w:r w:rsidR="009E715F" w:rsidRPr="0037370E">
              <w:rPr>
                <w:rFonts w:ascii="David" w:eastAsia="Calibri" w:hAnsi="David" w:cs="David" w:hint="cs"/>
                <w:sz w:val="24"/>
                <w:szCs w:val="24"/>
                <w:rtl/>
              </w:rPr>
              <w:t xml:space="preserve"> כנערים וחשיפה לאפשרויות קידום כבוגרים.</w:t>
            </w:r>
          </w:p>
          <w:p w:rsidR="005B01DB" w:rsidRPr="0037370E" w:rsidRDefault="00E21442" w:rsidP="0037370E">
            <w:pPr>
              <w:pStyle w:val="a5"/>
              <w:numPr>
                <w:ilvl w:val="0"/>
                <w:numId w:val="13"/>
              </w:numPr>
              <w:spacing w:before="120" w:after="120" w:line="360" w:lineRule="auto"/>
              <w:ind w:left="360"/>
              <w:rPr>
                <w:rFonts w:ascii="David" w:eastAsia="Calibri" w:hAnsi="David" w:cs="David"/>
                <w:sz w:val="24"/>
                <w:szCs w:val="24"/>
                <w:rtl/>
              </w:rPr>
            </w:pPr>
            <w:r w:rsidRPr="0037370E">
              <w:rPr>
                <w:rFonts w:ascii="David" w:eastAsia="Calibri" w:hAnsi="David" w:cs="David" w:hint="cs"/>
                <w:sz w:val="24"/>
                <w:szCs w:val="24"/>
                <w:rtl/>
              </w:rPr>
              <w:t xml:space="preserve">התנסות </w:t>
            </w:r>
            <w:r w:rsidR="007C7FB7" w:rsidRPr="0037370E">
              <w:rPr>
                <w:rFonts w:ascii="David" w:eastAsia="Calibri" w:hAnsi="David" w:cs="David" w:hint="cs"/>
                <w:sz w:val="24"/>
                <w:szCs w:val="24"/>
                <w:rtl/>
              </w:rPr>
              <w:t>ב</w:t>
            </w:r>
            <w:r w:rsidRPr="0037370E">
              <w:rPr>
                <w:rFonts w:ascii="David" w:eastAsia="Calibri" w:hAnsi="David" w:cs="David" w:hint="cs"/>
                <w:sz w:val="24"/>
                <w:szCs w:val="24"/>
                <w:rtl/>
              </w:rPr>
              <w:t xml:space="preserve">קבלה לעבודה, התמדה, מימוש </w:t>
            </w:r>
            <w:r w:rsidR="00C604EC" w:rsidRPr="0037370E">
              <w:rPr>
                <w:rFonts w:ascii="David" w:eastAsia="Calibri" w:hAnsi="David" w:cs="David" w:hint="cs"/>
                <w:sz w:val="24"/>
                <w:szCs w:val="24"/>
                <w:rtl/>
              </w:rPr>
              <w:t>ה</w:t>
            </w:r>
            <w:r w:rsidRPr="0037370E">
              <w:rPr>
                <w:rFonts w:ascii="David" w:eastAsia="Calibri" w:hAnsi="David" w:cs="David" w:hint="cs"/>
                <w:sz w:val="24"/>
                <w:szCs w:val="24"/>
                <w:rtl/>
              </w:rPr>
              <w:t>כישורים</w:t>
            </w:r>
            <w:r w:rsidR="00FF53D5" w:rsidRPr="0037370E">
              <w:rPr>
                <w:rFonts w:ascii="David" w:eastAsia="Calibri" w:hAnsi="David" w:cs="David" w:hint="cs"/>
                <w:sz w:val="24"/>
                <w:szCs w:val="24"/>
                <w:rtl/>
              </w:rPr>
              <w:t>.</w:t>
            </w:r>
            <w:r w:rsidRPr="0037370E">
              <w:rPr>
                <w:rFonts w:ascii="David" w:eastAsia="Calibri" w:hAnsi="David" w:cs="David" w:hint="cs"/>
                <w:sz w:val="24"/>
                <w:szCs w:val="24"/>
                <w:rtl/>
              </w:rPr>
              <w:t xml:space="preserve"> </w:t>
            </w:r>
          </w:p>
          <w:p w:rsidR="005B01DB" w:rsidRPr="0037370E" w:rsidRDefault="005B01DB" w:rsidP="0037370E">
            <w:pPr>
              <w:pStyle w:val="a5"/>
              <w:numPr>
                <w:ilvl w:val="0"/>
                <w:numId w:val="13"/>
              </w:numPr>
              <w:spacing w:before="120" w:after="120" w:line="360" w:lineRule="auto"/>
              <w:ind w:left="360"/>
              <w:rPr>
                <w:rFonts w:ascii="David" w:eastAsia="Calibri" w:hAnsi="David" w:cs="David"/>
                <w:sz w:val="24"/>
                <w:szCs w:val="24"/>
              </w:rPr>
            </w:pPr>
            <w:r w:rsidRPr="005B01DB">
              <w:rPr>
                <w:rFonts w:ascii="David" w:eastAsia="Calibri" w:hAnsi="David" w:cs="David"/>
                <w:sz w:val="24"/>
                <w:szCs w:val="24"/>
              </w:rPr>
              <w:fldChar w:fldCharType="begin"/>
            </w:r>
            <w:r w:rsidRPr="0037370E">
              <w:rPr>
                <w:rFonts w:ascii="David" w:eastAsia="Calibri" w:hAnsi="David" w:cs="David"/>
                <w:sz w:val="24"/>
                <w:szCs w:val="24"/>
              </w:rPr>
              <w:instrText xml:space="preserve"> HYPERLINK "https://he.wikipedia.org/wiki/%D7%A6%D7%95%D7%A4%D7%9F_-_%D7%9E%D7%A8%D7%9B%D7%96%D7%99_%D7%98%D7%9B%D7%A0%D7%95%D7%9C%D7%95%D7%92%D7%99%D7%94_%D7%A2%D7%99%D7%9C%D7%99%D7%AA" </w:instrText>
            </w:r>
            <w:r w:rsidRPr="005B01DB">
              <w:rPr>
                <w:rFonts w:ascii="David" w:eastAsia="Calibri" w:hAnsi="David" w:cs="David"/>
                <w:sz w:val="24"/>
                <w:szCs w:val="24"/>
              </w:rPr>
              <w:fldChar w:fldCharType="separate"/>
            </w:r>
            <w:r w:rsidRPr="0037370E">
              <w:rPr>
                <w:rFonts w:ascii="David" w:eastAsia="Calibri" w:hAnsi="David" w:cs="David"/>
                <w:sz w:val="24"/>
                <w:szCs w:val="24"/>
                <w:rtl/>
              </w:rPr>
              <w:t>צופן - מרכזי טכנולוגיה עילית</w:t>
            </w:r>
            <w:r w:rsidRPr="0037370E">
              <w:rPr>
                <w:rFonts w:ascii="David" w:eastAsia="Calibri" w:hAnsi="David" w:cs="David" w:hint="cs"/>
                <w:sz w:val="24"/>
                <w:szCs w:val="24"/>
                <w:rtl/>
              </w:rPr>
              <w:t xml:space="preserve"> (מגזר ערבי)</w:t>
            </w:r>
          </w:p>
          <w:p w:rsidR="00E166DA" w:rsidRPr="00E21442" w:rsidRDefault="005B01DB" w:rsidP="0037370E">
            <w:pPr>
              <w:bidi/>
              <w:spacing w:before="120" w:after="120" w:line="360" w:lineRule="auto"/>
              <w:contextualSpacing/>
              <w:rPr>
                <w:rFonts w:ascii="David" w:hAnsi="David" w:cs="David"/>
                <w:sz w:val="24"/>
                <w:szCs w:val="24"/>
                <w:rtl/>
              </w:rPr>
            </w:pPr>
            <w:r w:rsidRPr="005B01DB">
              <w:rPr>
                <w:rFonts w:ascii="David" w:hAnsi="David" w:cs="David"/>
                <w:sz w:val="24"/>
                <w:szCs w:val="24"/>
              </w:rPr>
              <w:fldChar w:fldCharType="end"/>
            </w:r>
          </w:p>
        </w:tc>
        <w:tc>
          <w:tcPr>
            <w:tcW w:w="2469" w:type="dxa"/>
          </w:tcPr>
          <w:p w:rsidR="00E21442" w:rsidRPr="009E715F" w:rsidRDefault="00813FF9" w:rsidP="006E53B9">
            <w:pPr>
              <w:pStyle w:val="a5"/>
              <w:spacing w:before="120" w:after="120" w:line="360" w:lineRule="auto"/>
              <w:ind w:left="0"/>
              <w:rPr>
                <w:rFonts w:ascii="David" w:eastAsia="Calibri" w:hAnsi="David" w:cs="David"/>
                <w:sz w:val="24"/>
                <w:szCs w:val="24"/>
                <w:rtl/>
              </w:rPr>
            </w:pPr>
            <w:r>
              <w:rPr>
                <w:rFonts w:ascii="David" w:eastAsia="Calibri" w:hAnsi="David" w:cs="David" w:hint="cs"/>
                <w:sz w:val="24"/>
                <w:szCs w:val="24"/>
                <w:rtl/>
              </w:rPr>
              <w:t xml:space="preserve">תופץ חוברת עם פירוט סיורים ייעודיים. את ההזמנה יש לבצע במערכת </w:t>
            </w:r>
            <w:proofErr w:type="spellStart"/>
            <w:r>
              <w:rPr>
                <w:rFonts w:ascii="David" w:eastAsia="Calibri" w:hAnsi="David" w:cs="David" w:hint="cs"/>
                <w:sz w:val="24"/>
                <w:szCs w:val="24"/>
                <w:rtl/>
              </w:rPr>
              <w:t>התיפעולית</w:t>
            </w:r>
            <w:proofErr w:type="spellEnd"/>
            <w:r>
              <w:rPr>
                <w:rFonts w:ascii="David" w:eastAsia="Calibri" w:hAnsi="David" w:cs="David" w:hint="cs"/>
                <w:sz w:val="24"/>
                <w:szCs w:val="24"/>
                <w:rtl/>
              </w:rPr>
              <w:t>.</w:t>
            </w:r>
            <w:r>
              <w:rPr>
                <w:rFonts w:ascii="David" w:eastAsia="Calibri" w:hAnsi="David" w:cs="David"/>
                <w:sz w:val="24"/>
                <w:szCs w:val="24"/>
                <w:rtl/>
              </w:rPr>
              <w:br/>
            </w:r>
            <w:r w:rsidR="006E2D92">
              <w:rPr>
                <w:rFonts w:ascii="David" w:eastAsia="Calibri" w:hAnsi="David" w:cs="David" w:hint="cs"/>
                <w:sz w:val="24"/>
                <w:szCs w:val="24"/>
                <w:rtl/>
              </w:rPr>
              <w:t xml:space="preserve"> </w:t>
            </w:r>
            <w:r w:rsidR="006E53B9">
              <w:rPr>
                <w:rFonts w:ascii="David" w:eastAsia="Calibri" w:hAnsi="David" w:cs="David" w:hint="cs"/>
                <w:sz w:val="24"/>
                <w:szCs w:val="24"/>
                <w:rtl/>
              </w:rPr>
              <w:t>הסיורים</w:t>
            </w:r>
            <w:r w:rsidR="006E2D92">
              <w:rPr>
                <w:rFonts w:ascii="David" w:eastAsia="Calibri" w:hAnsi="David" w:cs="David" w:hint="cs"/>
                <w:sz w:val="24"/>
                <w:szCs w:val="24"/>
                <w:rtl/>
              </w:rPr>
              <w:t xml:space="preserve"> במגוון חברות </w:t>
            </w:r>
            <w:r w:rsidR="006E53B9">
              <w:rPr>
                <w:rFonts w:ascii="David" w:eastAsia="Calibri" w:hAnsi="David" w:cs="David" w:hint="cs"/>
                <w:sz w:val="24"/>
                <w:szCs w:val="24"/>
                <w:rtl/>
              </w:rPr>
              <w:t>באוריינטצי</w:t>
            </w:r>
            <w:r w:rsidR="006E53B9">
              <w:rPr>
                <w:rFonts w:ascii="David" w:eastAsia="Calibri" w:hAnsi="David" w:cs="David" w:hint="eastAsia"/>
                <w:sz w:val="24"/>
                <w:szCs w:val="24"/>
                <w:rtl/>
              </w:rPr>
              <w:t>ה</w:t>
            </w:r>
            <w:r w:rsidR="006E2D92">
              <w:rPr>
                <w:rFonts w:ascii="David" w:eastAsia="Calibri" w:hAnsi="David" w:cs="David" w:hint="cs"/>
                <w:sz w:val="24"/>
                <w:szCs w:val="24"/>
                <w:rtl/>
              </w:rPr>
              <w:t xml:space="preserve"> תעסוקתית (סודה </w:t>
            </w:r>
            <w:proofErr w:type="spellStart"/>
            <w:r>
              <w:rPr>
                <w:rFonts w:ascii="David" w:eastAsia="Calibri" w:hAnsi="David" w:cs="David" w:hint="cs"/>
                <w:sz w:val="24"/>
                <w:szCs w:val="24"/>
                <w:rtl/>
              </w:rPr>
              <w:t>ס</w:t>
            </w:r>
            <w:r w:rsidR="006E2D92">
              <w:rPr>
                <w:rFonts w:ascii="David" w:eastAsia="Calibri" w:hAnsi="David" w:cs="David" w:hint="cs"/>
                <w:sz w:val="24"/>
                <w:szCs w:val="24"/>
                <w:rtl/>
              </w:rPr>
              <w:t>טרים</w:t>
            </w:r>
            <w:proofErr w:type="spellEnd"/>
            <w:r w:rsidR="006E2D92">
              <w:rPr>
                <w:rFonts w:ascii="David" w:eastAsia="Calibri" w:hAnsi="David" w:cs="David" w:hint="cs"/>
                <w:sz w:val="24"/>
                <w:szCs w:val="24"/>
                <w:rtl/>
              </w:rPr>
              <w:t xml:space="preserve">, רשות שדות התעופה, </w:t>
            </w:r>
            <w:r>
              <w:rPr>
                <w:rFonts w:ascii="David" w:eastAsia="Calibri" w:hAnsi="David" w:cs="David" w:hint="cs"/>
                <w:sz w:val="24"/>
                <w:szCs w:val="24"/>
                <w:rtl/>
              </w:rPr>
              <w:t>מלון אסטוניה, בהמשך יתווספו</w:t>
            </w:r>
            <w:r w:rsidR="006E2D92">
              <w:rPr>
                <w:rFonts w:ascii="David" w:eastAsia="Calibri" w:hAnsi="David" w:cs="David" w:hint="cs"/>
                <w:sz w:val="24"/>
                <w:szCs w:val="24"/>
                <w:rtl/>
              </w:rPr>
              <w:t xml:space="preserve"> ועוד).</w:t>
            </w:r>
          </w:p>
        </w:tc>
      </w:tr>
      <w:tr w:rsidR="00A853D3" w:rsidRPr="00E21442" w:rsidTr="00AF657E">
        <w:tc>
          <w:tcPr>
            <w:tcW w:w="2546" w:type="dxa"/>
          </w:tcPr>
          <w:p w:rsidR="00A853D3" w:rsidRPr="00E21442" w:rsidRDefault="00A853D3" w:rsidP="00A853D3">
            <w:pPr>
              <w:bidi/>
              <w:spacing w:before="120" w:after="120" w:line="360" w:lineRule="auto"/>
              <w:contextualSpacing/>
              <w:rPr>
                <w:rFonts w:ascii="David" w:hAnsi="David" w:cs="David"/>
                <w:b/>
                <w:bCs/>
                <w:sz w:val="24"/>
                <w:szCs w:val="24"/>
                <w:rtl/>
              </w:rPr>
            </w:pPr>
            <w:r w:rsidRPr="00E21442">
              <w:rPr>
                <w:rFonts w:ascii="David" w:hAnsi="David" w:cs="David" w:hint="cs"/>
                <w:b/>
                <w:bCs/>
                <w:sz w:val="24"/>
                <w:szCs w:val="24"/>
                <w:rtl/>
              </w:rPr>
              <w:t>חשיפה לאקדמיה</w:t>
            </w:r>
          </w:p>
        </w:tc>
        <w:tc>
          <w:tcPr>
            <w:tcW w:w="3907" w:type="dxa"/>
          </w:tcPr>
          <w:p w:rsidR="00A853D3" w:rsidRPr="0037370E" w:rsidRDefault="00A853D3" w:rsidP="0037370E">
            <w:pPr>
              <w:pStyle w:val="a5"/>
              <w:numPr>
                <w:ilvl w:val="0"/>
                <w:numId w:val="15"/>
              </w:numPr>
              <w:spacing w:before="120" w:after="120" w:line="360" w:lineRule="auto"/>
              <w:ind w:left="360"/>
              <w:rPr>
                <w:rFonts w:ascii="David" w:eastAsia="Calibri" w:hAnsi="David" w:cs="David"/>
                <w:sz w:val="24"/>
                <w:szCs w:val="24"/>
                <w:rtl/>
              </w:rPr>
            </w:pPr>
            <w:r w:rsidRPr="0037370E">
              <w:rPr>
                <w:rFonts w:ascii="David" w:eastAsia="Calibri" w:hAnsi="David" w:cs="David" w:hint="cs"/>
                <w:sz w:val="24"/>
                <w:szCs w:val="24"/>
                <w:rtl/>
              </w:rPr>
              <w:t xml:space="preserve">17.3.26 יום אקדמיה כללי </w:t>
            </w:r>
          </w:p>
          <w:p w:rsidR="00A853D3" w:rsidRDefault="00A853D3" w:rsidP="0037370E">
            <w:pPr>
              <w:pStyle w:val="a5"/>
              <w:numPr>
                <w:ilvl w:val="0"/>
                <w:numId w:val="15"/>
              </w:numPr>
              <w:spacing w:before="120" w:after="120" w:line="360" w:lineRule="auto"/>
              <w:ind w:left="360"/>
              <w:rPr>
                <w:rFonts w:ascii="David" w:eastAsia="Calibri" w:hAnsi="David" w:cs="David"/>
                <w:sz w:val="24"/>
                <w:szCs w:val="24"/>
              </w:rPr>
            </w:pPr>
            <w:r w:rsidRPr="0037370E">
              <w:rPr>
                <w:rFonts w:ascii="David" w:eastAsia="Calibri" w:hAnsi="David" w:cs="David" w:hint="cs"/>
                <w:sz w:val="24"/>
                <w:szCs w:val="24"/>
                <w:rtl/>
              </w:rPr>
              <w:t>26.3.26 יום אקדמיה חברה ערבית</w:t>
            </w:r>
          </w:p>
          <w:p w:rsidR="006E2D92" w:rsidRPr="0037370E" w:rsidRDefault="00940F25" w:rsidP="0037370E">
            <w:pPr>
              <w:pStyle w:val="a5"/>
              <w:numPr>
                <w:ilvl w:val="0"/>
                <w:numId w:val="15"/>
              </w:numPr>
              <w:spacing w:before="120" w:after="120" w:line="360" w:lineRule="auto"/>
              <w:ind w:left="360"/>
              <w:rPr>
                <w:rFonts w:ascii="David" w:eastAsia="Calibri" w:hAnsi="David" w:cs="David"/>
                <w:sz w:val="24"/>
                <w:szCs w:val="24"/>
                <w:rtl/>
              </w:rPr>
            </w:pPr>
            <w:r>
              <w:rPr>
                <w:rFonts w:ascii="David" w:eastAsia="Calibri" w:hAnsi="David" w:cs="David" w:hint="cs"/>
                <w:sz w:val="24"/>
                <w:szCs w:val="24"/>
                <w:rtl/>
              </w:rPr>
              <w:t xml:space="preserve">6.1.26 </w:t>
            </w:r>
            <w:r w:rsidR="006E2D92">
              <w:rPr>
                <w:rFonts w:ascii="David" w:eastAsia="Calibri" w:hAnsi="David" w:cs="David" w:hint="cs"/>
                <w:sz w:val="24"/>
                <w:szCs w:val="24"/>
                <w:rtl/>
              </w:rPr>
              <w:t xml:space="preserve">יום חשיפה חברה חרדית </w:t>
            </w:r>
          </w:p>
          <w:p w:rsidR="009E715F" w:rsidRPr="0037370E" w:rsidRDefault="009E715F" w:rsidP="0037370E">
            <w:pPr>
              <w:pStyle w:val="a5"/>
              <w:numPr>
                <w:ilvl w:val="0"/>
                <w:numId w:val="15"/>
              </w:numPr>
              <w:spacing w:before="120" w:after="120" w:line="360" w:lineRule="auto"/>
              <w:ind w:left="360"/>
              <w:rPr>
                <w:rFonts w:ascii="David" w:eastAsia="Calibri" w:hAnsi="David" w:cs="David"/>
                <w:sz w:val="24"/>
                <w:szCs w:val="24"/>
                <w:rtl/>
              </w:rPr>
            </w:pPr>
            <w:r w:rsidRPr="0037370E">
              <w:rPr>
                <w:rFonts w:ascii="David" w:eastAsia="Calibri" w:hAnsi="David" w:cs="David" w:hint="cs"/>
                <w:sz w:val="24"/>
                <w:szCs w:val="24"/>
                <w:rtl/>
              </w:rPr>
              <w:t xml:space="preserve">השתתפות </w:t>
            </w:r>
            <w:proofErr w:type="spellStart"/>
            <w:r w:rsidRPr="0037370E">
              <w:rPr>
                <w:rFonts w:ascii="David" w:eastAsia="Calibri" w:hAnsi="David" w:cs="David" w:hint="cs"/>
                <w:sz w:val="24"/>
                <w:szCs w:val="24"/>
                <w:rtl/>
              </w:rPr>
              <w:t>נערים.ות</w:t>
            </w:r>
            <w:proofErr w:type="spellEnd"/>
            <w:r w:rsidRPr="0037370E">
              <w:rPr>
                <w:rFonts w:ascii="David" w:eastAsia="Calibri" w:hAnsi="David" w:cs="David" w:hint="cs"/>
                <w:sz w:val="24"/>
                <w:szCs w:val="24"/>
                <w:rtl/>
              </w:rPr>
              <w:t xml:space="preserve"> בלמידה באונ</w:t>
            </w:r>
            <w:r w:rsidR="00906759" w:rsidRPr="0037370E">
              <w:rPr>
                <w:rFonts w:ascii="David" w:eastAsia="Calibri" w:hAnsi="David" w:cs="David" w:hint="cs"/>
                <w:sz w:val="24"/>
                <w:szCs w:val="24"/>
                <w:rtl/>
              </w:rPr>
              <w:t>יברסיטאות ומכללות (</w:t>
            </w:r>
            <w:r w:rsidR="00E31594">
              <w:rPr>
                <w:rFonts w:ascii="David" w:eastAsia="Calibri" w:hAnsi="David" w:cs="David" w:hint="cs"/>
                <w:sz w:val="24"/>
                <w:szCs w:val="24"/>
                <w:rtl/>
              </w:rPr>
              <w:t>חשיפה והעשרה</w:t>
            </w:r>
            <w:r w:rsidR="00906759" w:rsidRPr="0037370E">
              <w:rPr>
                <w:rFonts w:ascii="David" w:eastAsia="Calibri" w:hAnsi="David" w:cs="David" w:hint="cs"/>
                <w:sz w:val="24"/>
                <w:szCs w:val="24"/>
                <w:rtl/>
              </w:rPr>
              <w:t>)</w:t>
            </w:r>
            <w:r w:rsidR="00E31594">
              <w:rPr>
                <w:rFonts w:ascii="David" w:eastAsia="Calibri" w:hAnsi="David" w:cs="David" w:hint="cs"/>
                <w:sz w:val="24"/>
                <w:szCs w:val="24"/>
                <w:rtl/>
              </w:rPr>
              <w:t>.</w:t>
            </w:r>
            <w:r w:rsidR="00906759" w:rsidRPr="0037370E">
              <w:rPr>
                <w:rFonts w:ascii="David" w:eastAsia="Calibri" w:hAnsi="David" w:cs="David" w:hint="cs"/>
                <w:sz w:val="24"/>
                <w:szCs w:val="24"/>
                <w:rtl/>
              </w:rPr>
              <w:t xml:space="preserve"> </w:t>
            </w:r>
          </w:p>
          <w:p w:rsidR="00A853D3" w:rsidRPr="00E21442" w:rsidRDefault="00A853D3" w:rsidP="00A853D3">
            <w:pPr>
              <w:bidi/>
              <w:spacing w:before="120" w:after="120" w:line="360" w:lineRule="auto"/>
              <w:contextualSpacing/>
              <w:rPr>
                <w:rFonts w:ascii="David" w:hAnsi="David" w:cs="David"/>
                <w:sz w:val="24"/>
                <w:szCs w:val="24"/>
                <w:rtl/>
              </w:rPr>
            </w:pPr>
          </w:p>
        </w:tc>
        <w:tc>
          <w:tcPr>
            <w:tcW w:w="2469" w:type="dxa"/>
          </w:tcPr>
          <w:p w:rsidR="00E31594" w:rsidRDefault="00E31594" w:rsidP="00FF53D5">
            <w:pPr>
              <w:bidi/>
              <w:spacing w:before="120" w:after="120" w:line="360" w:lineRule="auto"/>
              <w:contextualSpacing/>
              <w:rPr>
                <w:rFonts w:ascii="David" w:hAnsi="David" w:cs="David"/>
                <w:sz w:val="24"/>
                <w:szCs w:val="24"/>
                <w:rtl/>
              </w:rPr>
            </w:pPr>
            <w:r>
              <w:rPr>
                <w:rFonts w:ascii="David" w:hAnsi="David" w:cs="David" w:hint="cs"/>
                <w:sz w:val="24"/>
                <w:szCs w:val="24"/>
                <w:rtl/>
              </w:rPr>
              <w:t xml:space="preserve">בהובלת </w:t>
            </w:r>
            <w:proofErr w:type="spellStart"/>
            <w:r>
              <w:rPr>
                <w:rFonts w:ascii="David" w:hAnsi="David" w:cs="David" w:hint="cs"/>
                <w:sz w:val="24"/>
                <w:szCs w:val="24"/>
                <w:rtl/>
              </w:rPr>
              <w:t>ווביט</w:t>
            </w:r>
            <w:proofErr w:type="spellEnd"/>
            <w:r>
              <w:rPr>
                <w:rFonts w:ascii="David" w:hAnsi="David" w:cs="David" w:hint="cs"/>
                <w:sz w:val="24"/>
                <w:szCs w:val="24"/>
                <w:rtl/>
              </w:rPr>
              <w:t xml:space="preserve"> </w:t>
            </w:r>
            <w:proofErr w:type="spellStart"/>
            <w:r>
              <w:rPr>
                <w:rFonts w:ascii="David" w:hAnsi="David" w:cs="David" w:hint="cs"/>
                <w:sz w:val="24"/>
                <w:szCs w:val="24"/>
                <w:rtl/>
              </w:rPr>
              <w:t>וורקו</w:t>
            </w:r>
            <w:proofErr w:type="spellEnd"/>
          </w:p>
          <w:p w:rsidR="00BE5590" w:rsidRDefault="00E31594" w:rsidP="00A853D3">
            <w:pPr>
              <w:bidi/>
              <w:spacing w:before="120" w:after="120" w:line="360" w:lineRule="auto"/>
              <w:contextualSpacing/>
              <w:rPr>
                <w:rFonts w:ascii="David" w:hAnsi="David" w:cs="David"/>
                <w:sz w:val="24"/>
                <w:szCs w:val="24"/>
                <w:rtl/>
              </w:rPr>
            </w:pPr>
            <w:r>
              <w:rPr>
                <w:rFonts w:ascii="David" w:hAnsi="David" w:cs="David"/>
                <w:sz w:val="24"/>
                <w:szCs w:val="24"/>
                <w:rtl/>
              </w:rPr>
              <w:br/>
            </w:r>
            <w:proofErr w:type="spellStart"/>
            <w:r>
              <w:rPr>
                <w:rFonts w:ascii="David" w:hAnsi="David" w:cs="David" w:hint="cs"/>
                <w:sz w:val="24"/>
                <w:szCs w:val="24"/>
                <w:rtl/>
              </w:rPr>
              <w:t>תוכניות</w:t>
            </w:r>
            <w:proofErr w:type="spellEnd"/>
            <w:r>
              <w:rPr>
                <w:rFonts w:ascii="David" w:hAnsi="David" w:cs="David" w:hint="cs"/>
                <w:sz w:val="24"/>
                <w:szCs w:val="24"/>
                <w:rtl/>
              </w:rPr>
              <w:t xml:space="preserve"> באונ' באר שבע (חברה יהודית וערבית), מכללת ספיר, בצלאל.</w:t>
            </w:r>
          </w:p>
          <w:p w:rsidR="00A853D3" w:rsidRPr="00E21442" w:rsidRDefault="00E31594" w:rsidP="00BE5590">
            <w:pPr>
              <w:bidi/>
              <w:spacing w:before="120" w:after="120" w:line="360" w:lineRule="auto"/>
              <w:contextualSpacing/>
              <w:rPr>
                <w:rFonts w:ascii="David" w:hAnsi="David" w:cs="David"/>
                <w:sz w:val="24"/>
                <w:szCs w:val="24"/>
                <w:rtl/>
              </w:rPr>
            </w:pPr>
            <w:r>
              <w:rPr>
                <w:rFonts w:ascii="David" w:hAnsi="David" w:cs="David"/>
                <w:sz w:val="24"/>
                <w:szCs w:val="24"/>
                <w:rtl/>
              </w:rPr>
              <w:br/>
            </w:r>
            <w:r w:rsidR="00C766BA">
              <w:rPr>
                <w:rFonts w:ascii="David" w:hAnsi="David" w:cs="David" w:hint="cs"/>
                <w:sz w:val="24"/>
                <w:szCs w:val="24"/>
                <w:rtl/>
              </w:rPr>
              <w:t>חשיפה ל</w:t>
            </w:r>
            <w:r w:rsidR="00A853D3" w:rsidRPr="00E21442">
              <w:rPr>
                <w:rFonts w:ascii="David" w:hAnsi="David" w:cs="David" w:hint="cs"/>
                <w:sz w:val="24"/>
                <w:szCs w:val="24"/>
                <w:rtl/>
              </w:rPr>
              <w:t xml:space="preserve">תוכנית </w:t>
            </w:r>
            <w:proofErr w:type="spellStart"/>
            <w:r w:rsidR="00A853D3" w:rsidRPr="00E21442">
              <w:rPr>
                <w:rFonts w:ascii="David" w:hAnsi="David" w:cs="David" w:hint="cs"/>
                <w:sz w:val="24"/>
                <w:szCs w:val="24"/>
                <w:rtl/>
              </w:rPr>
              <w:t>ינאל</w:t>
            </w:r>
            <w:proofErr w:type="spellEnd"/>
            <w:r w:rsidR="00A853D3" w:rsidRPr="00E21442">
              <w:rPr>
                <w:rFonts w:ascii="David" w:hAnsi="David" w:cs="David" w:hint="cs"/>
                <w:sz w:val="24"/>
                <w:szCs w:val="24"/>
                <w:rtl/>
              </w:rPr>
              <w:t xml:space="preserve"> </w:t>
            </w:r>
            <w:r w:rsidR="00A853D3" w:rsidRPr="00E21442">
              <w:rPr>
                <w:rFonts w:ascii="David" w:hAnsi="David" w:cs="David"/>
                <w:sz w:val="24"/>
                <w:szCs w:val="24"/>
                <w:rtl/>
              </w:rPr>
              <w:t>–</w:t>
            </w:r>
            <w:r w:rsidR="00A853D3" w:rsidRPr="00E21442">
              <w:rPr>
                <w:rFonts w:ascii="David" w:hAnsi="David" w:cs="David" w:hint="cs"/>
                <w:sz w:val="24"/>
                <w:szCs w:val="24"/>
                <w:rtl/>
              </w:rPr>
              <w:t xml:space="preserve"> מעטפת למכינה למגזר ערבי</w:t>
            </w:r>
          </w:p>
        </w:tc>
      </w:tr>
    </w:tbl>
    <w:p w:rsidR="00E21442" w:rsidRPr="00E21442" w:rsidRDefault="00E21442" w:rsidP="00E21442">
      <w:pPr>
        <w:bidi/>
        <w:spacing w:before="120" w:after="120" w:line="480" w:lineRule="auto"/>
        <w:ind w:left="720"/>
        <w:contextualSpacing/>
        <w:rPr>
          <w:rFonts w:ascii="David" w:eastAsia="Calibri" w:hAnsi="David" w:cs="David"/>
          <w:sz w:val="24"/>
          <w:szCs w:val="24"/>
          <w:rtl/>
          <w:lang w:val="en-US"/>
        </w:rPr>
      </w:pPr>
    </w:p>
    <w:p w:rsidR="007C7FB7" w:rsidRDefault="007C7FB7" w:rsidP="00B921FF">
      <w:pPr>
        <w:bidi/>
        <w:spacing w:before="120" w:after="120" w:line="360" w:lineRule="auto"/>
        <w:rPr>
          <w:rFonts w:ascii="David" w:eastAsia="Calibri" w:hAnsi="David" w:cs="David"/>
          <w:b/>
          <w:bCs/>
          <w:sz w:val="24"/>
          <w:szCs w:val="24"/>
          <w:rtl/>
          <w:lang w:val="en-US"/>
        </w:rPr>
      </w:pPr>
    </w:p>
    <w:p w:rsidR="0037370E" w:rsidRDefault="0037370E" w:rsidP="007C7FB7">
      <w:pPr>
        <w:bidi/>
        <w:spacing w:before="120" w:after="120" w:line="360" w:lineRule="auto"/>
        <w:rPr>
          <w:rFonts w:ascii="David" w:eastAsia="Calibri" w:hAnsi="David" w:cs="David"/>
          <w:b/>
          <w:bCs/>
          <w:sz w:val="28"/>
          <w:szCs w:val="28"/>
          <w:rtl/>
          <w:lang w:val="en-US"/>
        </w:rPr>
      </w:pPr>
    </w:p>
    <w:p w:rsidR="0037370E" w:rsidRDefault="0037370E" w:rsidP="0037370E">
      <w:pPr>
        <w:bidi/>
        <w:spacing w:before="120" w:after="120" w:line="360" w:lineRule="auto"/>
        <w:rPr>
          <w:rFonts w:ascii="David" w:eastAsia="Calibri" w:hAnsi="David" w:cs="David"/>
          <w:b/>
          <w:bCs/>
          <w:sz w:val="28"/>
          <w:szCs w:val="28"/>
          <w:rtl/>
          <w:lang w:val="en-US"/>
        </w:rPr>
      </w:pPr>
    </w:p>
    <w:p w:rsidR="00E21442" w:rsidRPr="00EC7B6C" w:rsidRDefault="00E21442" w:rsidP="0037370E">
      <w:pPr>
        <w:bidi/>
        <w:spacing w:before="120" w:after="120" w:line="360" w:lineRule="auto"/>
        <w:rPr>
          <w:rFonts w:ascii="David" w:eastAsia="Calibri" w:hAnsi="David" w:cs="David"/>
          <w:b/>
          <w:bCs/>
          <w:sz w:val="28"/>
          <w:szCs w:val="28"/>
          <w:rtl/>
          <w:lang w:val="en-US"/>
        </w:rPr>
      </w:pPr>
      <w:r w:rsidRPr="00EC7B6C">
        <w:rPr>
          <w:rFonts w:ascii="David" w:eastAsia="Calibri" w:hAnsi="David" w:cs="David"/>
          <w:b/>
          <w:bCs/>
          <w:sz w:val="28"/>
          <w:szCs w:val="28"/>
          <w:rtl/>
          <w:lang w:val="en-US"/>
        </w:rPr>
        <w:t>רשימת מיומנויות וכישורים משמעותיים</w:t>
      </w:r>
      <w:r w:rsidR="00C604EC" w:rsidRPr="00EC7B6C">
        <w:rPr>
          <w:rFonts w:ascii="David" w:eastAsia="Calibri" w:hAnsi="David" w:cs="David" w:hint="cs"/>
          <w:b/>
          <w:bCs/>
          <w:sz w:val="28"/>
          <w:szCs w:val="28"/>
          <w:rtl/>
          <w:lang w:val="en-US"/>
        </w:rPr>
        <w:t xml:space="preserve"> לחיים עצמאיים</w:t>
      </w:r>
      <w:r w:rsidRPr="00EC7B6C">
        <w:rPr>
          <w:rFonts w:ascii="David" w:eastAsia="Calibri" w:hAnsi="David" w:cs="David"/>
          <w:b/>
          <w:bCs/>
          <w:sz w:val="28"/>
          <w:szCs w:val="28"/>
          <w:rtl/>
          <w:lang w:val="en-US"/>
        </w:rPr>
        <w:t xml:space="preserve"> </w:t>
      </w:r>
    </w:p>
    <w:tbl>
      <w:tblPr>
        <w:tblStyle w:val="10"/>
        <w:bidiVisual/>
        <w:tblW w:w="0" w:type="auto"/>
        <w:tblLook w:val="04A0" w:firstRow="1" w:lastRow="0" w:firstColumn="1" w:lastColumn="0" w:noHBand="0" w:noVBand="1"/>
      </w:tblPr>
      <w:tblGrid>
        <w:gridCol w:w="2765"/>
        <w:gridCol w:w="2765"/>
        <w:gridCol w:w="2766"/>
      </w:tblGrid>
      <w:tr w:rsidR="00C604EC" w:rsidRPr="00E21442" w:rsidTr="00603E86">
        <w:tc>
          <w:tcPr>
            <w:tcW w:w="2765" w:type="dxa"/>
          </w:tcPr>
          <w:p w:rsidR="00C604EC" w:rsidRPr="00E21442" w:rsidRDefault="004B26F2" w:rsidP="00C604EC">
            <w:pPr>
              <w:bidi/>
              <w:spacing w:before="120" w:after="120" w:line="360" w:lineRule="auto"/>
              <w:rPr>
                <w:rFonts w:ascii="David" w:hAnsi="David" w:cs="David"/>
                <w:b/>
                <w:bCs/>
                <w:sz w:val="24"/>
                <w:szCs w:val="24"/>
                <w:rtl/>
              </w:rPr>
            </w:pPr>
            <w:r>
              <w:rPr>
                <w:rFonts w:ascii="David" w:hAnsi="David" w:cs="David" w:hint="cs"/>
                <w:b/>
                <w:bCs/>
                <w:sz w:val="24"/>
                <w:szCs w:val="24"/>
                <w:rtl/>
              </w:rPr>
              <w:t>מיומנויות חברתיות</w:t>
            </w:r>
          </w:p>
        </w:tc>
        <w:tc>
          <w:tcPr>
            <w:tcW w:w="2765" w:type="dxa"/>
          </w:tcPr>
          <w:p w:rsidR="00C604EC" w:rsidRPr="00E21442" w:rsidRDefault="004B26F2" w:rsidP="00C604EC">
            <w:pPr>
              <w:bidi/>
              <w:spacing w:before="120" w:after="120" w:line="360" w:lineRule="auto"/>
              <w:rPr>
                <w:rFonts w:ascii="David" w:hAnsi="David" w:cs="David"/>
                <w:b/>
                <w:bCs/>
                <w:sz w:val="24"/>
                <w:szCs w:val="24"/>
                <w:rtl/>
              </w:rPr>
            </w:pPr>
            <w:r>
              <w:rPr>
                <w:rFonts w:ascii="David" w:hAnsi="David" w:cs="David" w:hint="cs"/>
                <w:b/>
                <w:bCs/>
                <w:sz w:val="24"/>
                <w:szCs w:val="24"/>
                <w:rtl/>
              </w:rPr>
              <w:t>מיומנויות רגשיות</w:t>
            </w:r>
          </w:p>
        </w:tc>
        <w:tc>
          <w:tcPr>
            <w:tcW w:w="2766" w:type="dxa"/>
          </w:tcPr>
          <w:p w:rsidR="00C604EC" w:rsidRPr="00E21442" w:rsidRDefault="004B26F2" w:rsidP="00C604EC">
            <w:pPr>
              <w:bidi/>
              <w:spacing w:before="120" w:after="120" w:line="360" w:lineRule="auto"/>
              <w:rPr>
                <w:rFonts w:ascii="David" w:hAnsi="David" w:cs="David"/>
                <w:b/>
                <w:bCs/>
                <w:sz w:val="24"/>
                <w:szCs w:val="24"/>
                <w:rtl/>
              </w:rPr>
            </w:pPr>
            <w:r>
              <w:rPr>
                <w:rFonts w:ascii="David" w:hAnsi="David" w:cs="David" w:hint="cs"/>
                <w:b/>
                <w:bCs/>
                <w:sz w:val="24"/>
                <w:szCs w:val="24"/>
                <w:rtl/>
              </w:rPr>
              <w:t xml:space="preserve">מיומנויות </w:t>
            </w:r>
            <w:proofErr w:type="spellStart"/>
            <w:r>
              <w:rPr>
                <w:rFonts w:ascii="David" w:hAnsi="David" w:cs="David" w:hint="cs"/>
                <w:b/>
                <w:bCs/>
                <w:sz w:val="24"/>
                <w:szCs w:val="24"/>
                <w:rtl/>
              </w:rPr>
              <w:t>קוגנטיביות</w:t>
            </w:r>
            <w:proofErr w:type="spellEnd"/>
          </w:p>
        </w:tc>
      </w:tr>
      <w:tr w:rsidR="00E21442" w:rsidRPr="00E21442" w:rsidTr="00603E86">
        <w:tc>
          <w:tcPr>
            <w:tcW w:w="2765" w:type="dxa"/>
          </w:tcPr>
          <w:p w:rsidR="00E21442" w:rsidRPr="00E21442" w:rsidRDefault="00E21442" w:rsidP="00E21442">
            <w:pPr>
              <w:bidi/>
              <w:spacing w:before="120" w:after="120" w:line="360" w:lineRule="auto"/>
              <w:rPr>
                <w:rFonts w:ascii="David" w:hAnsi="David" w:cs="David"/>
                <w:sz w:val="24"/>
                <w:szCs w:val="24"/>
                <w:rtl/>
              </w:rPr>
            </w:pPr>
            <w:r w:rsidRPr="00E21442">
              <w:rPr>
                <w:rFonts w:ascii="David" w:hAnsi="David" w:cs="David" w:hint="cs"/>
                <w:sz w:val="24"/>
                <w:szCs w:val="24"/>
                <w:rtl/>
              </w:rPr>
              <w:t>עמידה מול קהל</w:t>
            </w:r>
            <w:r w:rsidR="004B26F2">
              <w:rPr>
                <w:rFonts w:ascii="David" w:hAnsi="David" w:cs="David" w:hint="cs"/>
                <w:sz w:val="24"/>
                <w:szCs w:val="24"/>
                <w:rtl/>
              </w:rPr>
              <w:t xml:space="preserve">, </w:t>
            </w:r>
            <w:r w:rsidR="004B26F2">
              <w:rPr>
                <w:rFonts w:ascii="David" w:hAnsi="David" w:cs="David"/>
                <w:sz w:val="24"/>
                <w:szCs w:val="24"/>
                <w:rtl/>
              </w:rPr>
              <w:br/>
            </w:r>
            <w:r w:rsidR="004B26F2" w:rsidRPr="00E21442">
              <w:rPr>
                <w:rFonts w:ascii="David" w:hAnsi="David" w:cs="David" w:hint="cs"/>
                <w:sz w:val="24"/>
                <w:szCs w:val="24"/>
                <w:rtl/>
              </w:rPr>
              <w:t>ביטחון עצמי</w:t>
            </w:r>
          </w:p>
        </w:tc>
        <w:tc>
          <w:tcPr>
            <w:tcW w:w="2765" w:type="dxa"/>
          </w:tcPr>
          <w:p w:rsidR="00E21442" w:rsidRPr="00E21442" w:rsidRDefault="00571966" w:rsidP="00E21442">
            <w:pPr>
              <w:bidi/>
              <w:spacing w:before="120" w:after="120" w:line="360" w:lineRule="auto"/>
              <w:rPr>
                <w:rFonts w:ascii="David" w:hAnsi="David" w:cs="David"/>
                <w:sz w:val="24"/>
                <w:szCs w:val="24"/>
                <w:rtl/>
              </w:rPr>
            </w:pPr>
            <w:r>
              <w:rPr>
                <w:rFonts w:ascii="David" w:hAnsi="David" w:cs="David" w:hint="cs"/>
                <w:sz w:val="24"/>
                <w:szCs w:val="24"/>
                <w:rtl/>
              </w:rPr>
              <w:t xml:space="preserve">הכוונה עצמית: </w:t>
            </w:r>
            <w:r w:rsidR="00E21442" w:rsidRPr="00E21442">
              <w:rPr>
                <w:rFonts w:ascii="David" w:hAnsi="David" w:cs="David" w:hint="cs"/>
                <w:sz w:val="24"/>
                <w:szCs w:val="24"/>
                <w:rtl/>
              </w:rPr>
              <w:t>אחריות אישית</w:t>
            </w:r>
            <w:r>
              <w:rPr>
                <w:rFonts w:ascii="David" w:hAnsi="David" w:cs="David" w:hint="cs"/>
                <w:sz w:val="24"/>
                <w:szCs w:val="24"/>
                <w:rtl/>
              </w:rPr>
              <w:t xml:space="preserve">, </w:t>
            </w:r>
            <w:r w:rsidRPr="00E21442">
              <w:rPr>
                <w:rFonts w:ascii="David" w:hAnsi="David" w:cs="David" w:hint="cs"/>
                <w:sz w:val="24"/>
                <w:szCs w:val="24"/>
                <w:rtl/>
              </w:rPr>
              <w:t>קבלת החלטות</w:t>
            </w:r>
          </w:p>
        </w:tc>
        <w:tc>
          <w:tcPr>
            <w:tcW w:w="2766" w:type="dxa"/>
          </w:tcPr>
          <w:p w:rsidR="00E21442" w:rsidRPr="00E21442" w:rsidRDefault="00571966" w:rsidP="00E21442">
            <w:pPr>
              <w:bidi/>
              <w:spacing w:before="120" w:after="120" w:line="360" w:lineRule="auto"/>
              <w:rPr>
                <w:rFonts w:ascii="David" w:hAnsi="David" w:cs="David"/>
                <w:sz w:val="24"/>
                <w:szCs w:val="24"/>
                <w:rtl/>
              </w:rPr>
            </w:pPr>
            <w:r>
              <w:rPr>
                <w:rFonts w:ascii="David" w:hAnsi="David" w:cs="David" w:hint="cs"/>
                <w:sz w:val="24"/>
                <w:szCs w:val="24"/>
                <w:rtl/>
              </w:rPr>
              <w:t xml:space="preserve">אוריינות מידע: </w:t>
            </w:r>
            <w:r w:rsidRPr="00E21442">
              <w:rPr>
                <w:rFonts w:ascii="David" w:hAnsi="David" w:cs="David" w:hint="cs"/>
                <w:sz w:val="24"/>
                <w:szCs w:val="24"/>
                <w:rtl/>
              </w:rPr>
              <w:t>למידה עצמאית</w:t>
            </w:r>
          </w:p>
        </w:tc>
      </w:tr>
      <w:tr w:rsidR="00E21442" w:rsidRPr="00E21442" w:rsidTr="00603E86">
        <w:tc>
          <w:tcPr>
            <w:tcW w:w="2765" w:type="dxa"/>
          </w:tcPr>
          <w:p w:rsidR="00E21442" w:rsidRPr="00E21442" w:rsidRDefault="00571966" w:rsidP="00E21442">
            <w:pPr>
              <w:bidi/>
              <w:spacing w:before="120" w:after="120" w:line="360" w:lineRule="auto"/>
              <w:rPr>
                <w:rFonts w:ascii="David" w:hAnsi="David" w:cs="David"/>
                <w:sz w:val="24"/>
                <w:szCs w:val="24"/>
                <w:rtl/>
              </w:rPr>
            </w:pPr>
            <w:r>
              <w:rPr>
                <w:rFonts w:ascii="David" w:hAnsi="David" w:cs="David" w:hint="cs"/>
                <w:sz w:val="24"/>
                <w:szCs w:val="24"/>
                <w:rtl/>
              </w:rPr>
              <w:t xml:space="preserve">התנהלות חברתית: </w:t>
            </w:r>
            <w:r w:rsidR="00E21442" w:rsidRPr="00E21442">
              <w:rPr>
                <w:rFonts w:ascii="David" w:hAnsi="David" w:cs="David" w:hint="cs"/>
                <w:sz w:val="24"/>
                <w:szCs w:val="24"/>
                <w:rtl/>
              </w:rPr>
              <w:t>עבודת צוות, שיתוף פעולה</w:t>
            </w:r>
          </w:p>
        </w:tc>
        <w:tc>
          <w:tcPr>
            <w:tcW w:w="2765" w:type="dxa"/>
          </w:tcPr>
          <w:p w:rsidR="00E21442" w:rsidRPr="00E21442" w:rsidRDefault="00571966" w:rsidP="00E21442">
            <w:pPr>
              <w:bidi/>
              <w:spacing w:before="120" w:after="120" w:line="360" w:lineRule="auto"/>
              <w:rPr>
                <w:rFonts w:ascii="David" w:hAnsi="David" w:cs="David"/>
                <w:sz w:val="24"/>
                <w:szCs w:val="24"/>
                <w:rtl/>
              </w:rPr>
            </w:pPr>
            <w:r w:rsidRPr="00E21442">
              <w:rPr>
                <w:rFonts w:ascii="David" w:hAnsi="David" w:cs="David" w:hint="cs"/>
                <w:sz w:val="24"/>
                <w:szCs w:val="24"/>
                <w:rtl/>
              </w:rPr>
              <w:t>התמדה</w:t>
            </w:r>
          </w:p>
        </w:tc>
        <w:tc>
          <w:tcPr>
            <w:tcW w:w="2766" w:type="dxa"/>
          </w:tcPr>
          <w:p w:rsidR="00E21442" w:rsidRPr="00E21442" w:rsidRDefault="00571966" w:rsidP="00E21442">
            <w:pPr>
              <w:bidi/>
              <w:spacing w:before="120" w:after="120" w:line="360" w:lineRule="auto"/>
              <w:rPr>
                <w:rFonts w:ascii="David" w:hAnsi="David" w:cs="David"/>
                <w:sz w:val="24"/>
                <w:szCs w:val="24"/>
                <w:rtl/>
              </w:rPr>
            </w:pPr>
            <w:r w:rsidRPr="00E21442">
              <w:rPr>
                <w:rFonts w:ascii="David" w:hAnsi="David" w:cs="David" w:hint="cs"/>
                <w:sz w:val="24"/>
                <w:szCs w:val="24"/>
                <w:rtl/>
              </w:rPr>
              <w:t>חשיבה ביקורתית</w:t>
            </w:r>
          </w:p>
        </w:tc>
      </w:tr>
      <w:tr w:rsidR="00E21442" w:rsidRPr="00E21442" w:rsidTr="00603E86">
        <w:tc>
          <w:tcPr>
            <w:tcW w:w="2765" w:type="dxa"/>
          </w:tcPr>
          <w:p w:rsidR="00E21442" w:rsidRPr="00E21442" w:rsidRDefault="00571966" w:rsidP="00E21442">
            <w:pPr>
              <w:bidi/>
              <w:spacing w:before="120" w:after="120" w:line="360" w:lineRule="auto"/>
              <w:rPr>
                <w:rFonts w:ascii="David" w:hAnsi="David" w:cs="David"/>
                <w:sz w:val="24"/>
                <w:szCs w:val="24"/>
                <w:rtl/>
              </w:rPr>
            </w:pPr>
            <w:r>
              <w:rPr>
                <w:rFonts w:ascii="David" w:hAnsi="David" w:cs="David" w:hint="cs"/>
                <w:sz w:val="24"/>
                <w:szCs w:val="24"/>
                <w:rtl/>
              </w:rPr>
              <w:t xml:space="preserve">מיצוב עצמי, </w:t>
            </w:r>
            <w:r w:rsidRPr="00E21442">
              <w:rPr>
                <w:rFonts w:ascii="David" w:hAnsi="David" w:cs="David" w:hint="cs"/>
                <w:sz w:val="24"/>
                <w:szCs w:val="24"/>
                <w:rtl/>
              </w:rPr>
              <w:t>הצגה עצמית</w:t>
            </w:r>
          </w:p>
        </w:tc>
        <w:tc>
          <w:tcPr>
            <w:tcW w:w="2765" w:type="dxa"/>
          </w:tcPr>
          <w:p w:rsidR="00E21442" w:rsidRPr="00E21442" w:rsidRDefault="00E21442" w:rsidP="00D879B2">
            <w:pPr>
              <w:bidi/>
              <w:rPr>
                <w:rFonts w:ascii="David" w:hAnsi="David" w:cs="David"/>
                <w:sz w:val="24"/>
                <w:szCs w:val="24"/>
                <w:rtl/>
              </w:rPr>
            </w:pPr>
            <w:r w:rsidRPr="00E21442">
              <w:rPr>
                <w:rFonts w:ascii="David" w:hAnsi="David" w:cs="David" w:hint="cs"/>
                <w:sz w:val="24"/>
                <w:szCs w:val="24"/>
                <w:rtl/>
              </w:rPr>
              <w:t>פרו אקטיביות</w:t>
            </w:r>
          </w:p>
        </w:tc>
        <w:tc>
          <w:tcPr>
            <w:tcW w:w="2766" w:type="dxa"/>
          </w:tcPr>
          <w:p w:rsidR="00E21442" w:rsidRPr="00E21442" w:rsidRDefault="00571966" w:rsidP="00E21442">
            <w:pPr>
              <w:bidi/>
              <w:spacing w:before="120" w:after="120" w:line="360" w:lineRule="auto"/>
              <w:rPr>
                <w:rFonts w:ascii="David" w:hAnsi="David" w:cs="David"/>
                <w:sz w:val="24"/>
                <w:szCs w:val="24"/>
                <w:rtl/>
              </w:rPr>
            </w:pPr>
            <w:r w:rsidRPr="00E21442">
              <w:rPr>
                <w:rFonts w:ascii="David" w:hAnsi="David" w:cs="David" w:hint="cs"/>
                <w:sz w:val="24"/>
                <w:szCs w:val="24"/>
                <w:rtl/>
              </w:rPr>
              <w:t>התנהלות כלכלית אחראית ומאוזנת</w:t>
            </w:r>
          </w:p>
        </w:tc>
      </w:tr>
      <w:tr w:rsidR="00571966" w:rsidRPr="00E21442" w:rsidTr="00603E86">
        <w:tc>
          <w:tcPr>
            <w:tcW w:w="2765" w:type="dxa"/>
          </w:tcPr>
          <w:p w:rsidR="00571966" w:rsidRPr="00E21442" w:rsidRDefault="00571966" w:rsidP="00571966">
            <w:pPr>
              <w:bidi/>
              <w:spacing w:before="120" w:after="120" w:line="360" w:lineRule="auto"/>
              <w:rPr>
                <w:rFonts w:ascii="David" w:hAnsi="David" w:cs="David"/>
                <w:sz w:val="24"/>
                <w:szCs w:val="24"/>
                <w:rtl/>
              </w:rPr>
            </w:pPr>
            <w:r>
              <w:rPr>
                <w:rFonts w:ascii="David" w:hAnsi="David" w:cs="David" w:hint="cs"/>
                <w:sz w:val="24"/>
                <w:szCs w:val="24"/>
                <w:rtl/>
              </w:rPr>
              <w:t xml:space="preserve">מודעות חברתית: </w:t>
            </w:r>
            <w:r w:rsidRPr="00E21442">
              <w:rPr>
                <w:rFonts w:ascii="David" w:hAnsi="David" w:cs="David" w:hint="cs"/>
                <w:sz w:val="24"/>
                <w:szCs w:val="24"/>
                <w:rtl/>
              </w:rPr>
              <w:t>יצירת קשרים</w:t>
            </w:r>
            <w:r>
              <w:rPr>
                <w:rFonts w:ascii="David" w:hAnsi="David" w:cs="David" w:hint="cs"/>
                <w:sz w:val="24"/>
                <w:szCs w:val="24"/>
                <w:rtl/>
              </w:rPr>
              <w:t xml:space="preserve">, </w:t>
            </w:r>
            <w:r w:rsidRPr="00E21442">
              <w:rPr>
                <w:rFonts w:ascii="David" w:hAnsi="David" w:cs="David" w:hint="cs"/>
                <w:sz w:val="24"/>
                <w:szCs w:val="24"/>
                <w:rtl/>
              </w:rPr>
              <w:t>שימוש בקהילה</w:t>
            </w:r>
          </w:p>
        </w:tc>
        <w:tc>
          <w:tcPr>
            <w:tcW w:w="2765" w:type="dxa"/>
          </w:tcPr>
          <w:p w:rsidR="00571966" w:rsidRPr="00E21442" w:rsidRDefault="00571966" w:rsidP="00571966">
            <w:pPr>
              <w:bidi/>
              <w:spacing w:before="120" w:after="120" w:line="360" w:lineRule="auto"/>
              <w:rPr>
                <w:rFonts w:ascii="David" w:hAnsi="David" w:cs="David"/>
                <w:sz w:val="24"/>
                <w:szCs w:val="24"/>
                <w:rtl/>
              </w:rPr>
            </w:pPr>
            <w:r w:rsidRPr="00E21442">
              <w:rPr>
                <w:rFonts w:ascii="David" w:hAnsi="David" w:cs="David" w:hint="cs"/>
                <w:sz w:val="24"/>
                <w:szCs w:val="24"/>
                <w:rtl/>
              </w:rPr>
              <w:t>דחיית סיפוקים</w:t>
            </w:r>
            <w:r>
              <w:rPr>
                <w:rFonts w:ascii="David" w:hAnsi="David" w:cs="David" w:hint="cs"/>
                <w:sz w:val="24"/>
                <w:szCs w:val="24"/>
                <w:rtl/>
              </w:rPr>
              <w:t>,</w:t>
            </w:r>
            <w:r w:rsidRPr="00E21442">
              <w:rPr>
                <w:rFonts w:ascii="David" w:hAnsi="David" w:cs="David" w:hint="cs"/>
                <w:sz w:val="24"/>
                <w:szCs w:val="24"/>
                <w:rtl/>
              </w:rPr>
              <w:t xml:space="preserve"> גמישות</w:t>
            </w:r>
            <w:r>
              <w:rPr>
                <w:rFonts w:ascii="David" w:hAnsi="David" w:cs="David" w:hint="cs"/>
                <w:sz w:val="24"/>
                <w:szCs w:val="24"/>
                <w:rtl/>
              </w:rPr>
              <w:t xml:space="preserve">, </w:t>
            </w:r>
            <w:r w:rsidRPr="00E21442">
              <w:rPr>
                <w:rFonts w:ascii="David" w:hAnsi="David" w:cs="David" w:hint="cs"/>
                <w:sz w:val="24"/>
                <w:szCs w:val="24"/>
                <w:rtl/>
              </w:rPr>
              <w:t>התמודדות מחוץ לאזור הנוחות</w:t>
            </w:r>
          </w:p>
        </w:tc>
        <w:tc>
          <w:tcPr>
            <w:tcW w:w="2766" w:type="dxa"/>
          </w:tcPr>
          <w:p w:rsidR="00571966" w:rsidRPr="00E21442" w:rsidRDefault="00571966" w:rsidP="00571966">
            <w:pPr>
              <w:bidi/>
              <w:spacing w:before="120" w:after="120" w:line="360" w:lineRule="auto"/>
              <w:rPr>
                <w:rFonts w:ascii="David" w:hAnsi="David" w:cs="David"/>
                <w:sz w:val="24"/>
                <w:szCs w:val="24"/>
                <w:rtl/>
              </w:rPr>
            </w:pPr>
            <w:r w:rsidRPr="00E21442">
              <w:rPr>
                <w:rFonts w:ascii="David" w:hAnsi="David" w:cs="David" w:hint="cs"/>
                <w:sz w:val="24"/>
                <w:szCs w:val="24"/>
                <w:rtl/>
              </w:rPr>
              <w:t>ניהול זמן</w:t>
            </w:r>
          </w:p>
        </w:tc>
      </w:tr>
      <w:tr w:rsidR="00571966" w:rsidRPr="00E21442" w:rsidTr="00603E86">
        <w:tc>
          <w:tcPr>
            <w:tcW w:w="2765" w:type="dxa"/>
          </w:tcPr>
          <w:p w:rsidR="00571966" w:rsidRPr="00E21442" w:rsidRDefault="00571966" w:rsidP="00571966">
            <w:pPr>
              <w:bidi/>
              <w:spacing w:before="120" w:after="120" w:line="360" w:lineRule="auto"/>
              <w:rPr>
                <w:rFonts w:ascii="David" w:hAnsi="David" w:cs="David"/>
                <w:sz w:val="24"/>
                <w:szCs w:val="24"/>
                <w:rtl/>
              </w:rPr>
            </w:pPr>
          </w:p>
        </w:tc>
        <w:tc>
          <w:tcPr>
            <w:tcW w:w="2765" w:type="dxa"/>
          </w:tcPr>
          <w:p w:rsidR="00571966" w:rsidRPr="00E21442" w:rsidRDefault="00571966" w:rsidP="00571966">
            <w:pPr>
              <w:bidi/>
              <w:spacing w:before="120" w:after="120" w:line="360" w:lineRule="auto"/>
              <w:rPr>
                <w:rFonts w:ascii="David" w:hAnsi="David" w:cs="David"/>
                <w:sz w:val="24"/>
                <w:szCs w:val="24"/>
                <w:rtl/>
              </w:rPr>
            </w:pPr>
            <w:r w:rsidRPr="00E21442">
              <w:rPr>
                <w:rFonts w:ascii="David" w:hAnsi="David" w:cs="David" w:hint="cs"/>
                <w:sz w:val="24"/>
                <w:szCs w:val="24"/>
                <w:rtl/>
              </w:rPr>
              <w:t>קבלת סמכות</w:t>
            </w:r>
          </w:p>
        </w:tc>
        <w:tc>
          <w:tcPr>
            <w:tcW w:w="2766" w:type="dxa"/>
          </w:tcPr>
          <w:p w:rsidR="00571966" w:rsidRPr="00E21442" w:rsidRDefault="00571966" w:rsidP="00571966">
            <w:pPr>
              <w:bidi/>
              <w:spacing w:before="120" w:after="120" w:line="360" w:lineRule="auto"/>
              <w:rPr>
                <w:rFonts w:ascii="David" w:hAnsi="David" w:cs="David"/>
                <w:sz w:val="24"/>
                <w:szCs w:val="24"/>
                <w:rtl/>
              </w:rPr>
            </w:pPr>
            <w:r w:rsidRPr="00E21442">
              <w:rPr>
                <w:rFonts w:ascii="David" w:hAnsi="David" w:cs="David" w:hint="cs"/>
                <w:sz w:val="24"/>
                <w:szCs w:val="24"/>
                <w:rtl/>
              </w:rPr>
              <w:t>אוריינות דיגיטלית</w:t>
            </w:r>
          </w:p>
        </w:tc>
      </w:tr>
      <w:tr w:rsidR="00571966" w:rsidRPr="00E21442" w:rsidTr="00603E86">
        <w:tc>
          <w:tcPr>
            <w:tcW w:w="2765" w:type="dxa"/>
          </w:tcPr>
          <w:p w:rsidR="00571966" w:rsidRPr="00E21442" w:rsidRDefault="00571966" w:rsidP="00571966">
            <w:pPr>
              <w:bidi/>
              <w:spacing w:before="120" w:after="120" w:line="360" w:lineRule="auto"/>
              <w:rPr>
                <w:rFonts w:ascii="David" w:hAnsi="David" w:cs="David"/>
                <w:sz w:val="24"/>
                <w:szCs w:val="24"/>
                <w:rtl/>
              </w:rPr>
            </w:pPr>
          </w:p>
        </w:tc>
        <w:tc>
          <w:tcPr>
            <w:tcW w:w="2765" w:type="dxa"/>
          </w:tcPr>
          <w:p w:rsidR="00571966" w:rsidRPr="00E21442" w:rsidRDefault="00571966" w:rsidP="00571966">
            <w:pPr>
              <w:bidi/>
              <w:spacing w:before="120" w:after="120" w:line="360" w:lineRule="auto"/>
              <w:rPr>
                <w:rFonts w:ascii="David" w:hAnsi="David" w:cs="David"/>
                <w:sz w:val="24"/>
                <w:szCs w:val="24"/>
                <w:rtl/>
              </w:rPr>
            </w:pPr>
            <w:r>
              <w:rPr>
                <w:rFonts w:ascii="David" w:hAnsi="David" w:cs="David" w:hint="cs"/>
                <w:sz w:val="24"/>
                <w:szCs w:val="24"/>
                <w:rtl/>
              </w:rPr>
              <w:t xml:space="preserve">מודעות עצמית </w:t>
            </w:r>
          </w:p>
        </w:tc>
        <w:tc>
          <w:tcPr>
            <w:tcW w:w="2766" w:type="dxa"/>
          </w:tcPr>
          <w:p w:rsidR="00571966" w:rsidRPr="00E21442" w:rsidRDefault="00571966" w:rsidP="00571966">
            <w:pPr>
              <w:bidi/>
              <w:spacing w:before="120" w:after="120" w:line="360" w:lineRule="auto"/>
              <w:rPr>
                <w:rFonts w:ascii="David" w:hAnsi="David" w:cs="David"/>
                <w:sz w:val="24"/>
                <w:szCs w:val="24"/>
                <w:rtl/>
              </w:rPr>
            </w:pPr>
          </w:p>
        </w:tc>
      </w:tr>
    </w:tbl>
    <w:p w:rsidR="00AD5BAB" w:rsidRDefault="00AD5BAB" w:rsidP="004D640C">
      <w:pPr>
        <w:bidi/>
        <w:spacing w:before="120" w:after="120" w:line="360" w:lineRule="auto"/>
        <w:jc w:val="both"/>
        <w:rPr>
          <w:rFonts w:ascii="David" w:eastAsia="Calibri" w:hAnsi="David" w:cs="David"/>
          <w:sz w:val="24"/>
          <w:szCs w:val="24"/>
          <w:rtl/>
          <w:lang w:val="en-US"/>
        </w:rPr>
      </w:pPr>
    </w:p>
    <w:p w:rsidR="00755C6C" w:rsidRPr="00755C6C" w:rsidRDefault="00E21442" w:rsidP="00AD5BAB">
      <w:pPr>
        <w:bidi/>
        <w:spacing w:before="120" w:after="120" w:line="360" w:lineRule="auto"/>
        <w:rPr>
          <w:rFonts w:ascii="David" w:eastAsia="Calibri" w:hAnsi="David" w:cs="David"/>
          <w:sz w:val="24"/>
          <w:szCs w:val="24"/>
          <w:rtl/>
        </w:rPr>
      </w:pPr>
      <w:r w:rsidRPr="00E21442">
        <w:rPr>
          <w:rFonts w:ascii="David" w:eastAsia="Calibri" w:hAnsi="David" w:cs="David"/>
          <w:sz w:val="24"/>
          <w:szCs w:val="24"/>
          <w:rtl/>
          <w:lang w:val="en-US"/>
        </w:rPr>
        <w:br/>
      </w:r>
      <w:r w:rsidR="00DB2F7A">
        <w:rPr>
          <w:rFonts w:ascii="David" w:eastAsia="Calibri" w:hAnsi="David" w:cs="David" w:hint="cs"/>
          <w:sz w:val="24"/>
          <w:szCs w:val="24"/>
          <w:rtl/>
          <w:lang w:val="en-US"/>
        </w:rPr>
        <w:t xml:space="preserve">לשאלות והתייעצות, עינת </w:t>
      </w:r>
      <w:r w:rsidR="00755C6C">
        <w:rPr>
          <w:rFonts w:ascii="David" w:eastAsia="Calibri" w:hAnsi="David" w:cs="David" w:hint="cs"/>
          <w:sz w:val="24"/>
          <w:szCs w:val="24"/>
          <w:rtl/>
          <w:lang w:val="en-US"/>
        </w:rPr>
        <w:t>סער-כץ -</w:t>
      </w:r>
      <w:r w:rsidR="00DB2F7A">
        <w:rPr>
          <w:rFonts w:ascii="David" w:eastAsia="Calibri" w:hAnsi="David" w:cs="David" w:hint="cs"/>
          <w:sz w:val="24"/>
          <w:szCs w:val="24"/>
          <w:rtl/>
          <w:lang w:val="en-US"/>
        </w:rPr>
        <w:t xml:space="preserve"> רכזת התוכנית </w:t>
      </w:r>
      <w:hyperlink r:id="rId9" w:tgtFrame="_blank" w:tooltip="tel:0542823691" w:history="1">
        <w:r w:rsidR="00755C6C" w:rsidRPr="00755C6C">
          <w:rPr>
            <w:rFonts w:ascii="David" w:eastAsia="Calibri" w:hAnsi="David" w:cs="David"/>
            <w:sz w:val="24"/>
            <w:szCs w:val="24"/>
          </w:rPr>
          <w:t>054</w:t>
        </w:r>
        <w:r w:rsidR="00E31594">
          <w:rPr>
            <w:rFonts w:ascii="David" w:eastAsia="Calibri" w:hAnsi="David" w:cs="David"/>
            <w:sz w:val="24"/>
            <w:szCs w:val="24"/>
            <w:lang w:val="en-US"/>
          </w:rPr>
          <w:t>-</w:t>
        </w:r>
        <w:bookmarkStart w:id="1" w:name="_GoBack"/>
        <w:bookmarkEnd w:id="1"/>
        <w:r w:rsidR="00755C6C" w:rsidRPr="00755C6C">
          <w:rPr>
            <w:rFonts w:ascii="David" w:eastAsia="Calibri" w:hAnsi="David" w:cs="David"/>
            <w:sz w:val="24"/>
            <w:szCs w:val="24"/>
          </w:rPr>
          <w:t>2823691</w:t>
        </w:r>
      </w:hyperlink>
    </w:p>
    <w:tbl>
      <w:tblPr>
        <w:bidiVisual/>
        <w:tblW w:w="0" w:type="auto"/>
        <w:shd w:val="clear" w:color="auto" w:fill="FFFFFF"/>
        <w:tblCellMar>
          <w:left w:w="0" w:type="dxa"/>
          <w:right w:w="0" w:type="dxa"/>
        </w:tblCellMar>
        <w:tblLook w:val="04A0" w:firstRow="1" w:lastRow="0" w:firstColumn="1" w:lastColumn="0" w:noHBand="0" w:noVBand="1"/>
      </w:tblPr>
      <w:tblGrid>
        <w:gridCol w:w="70"/>
        <w:gridCol w:w="187"/>
      </w:tblGrid>
      <w:tr w:rsidR="00755C6C" w:rsidTr="00755C6C">
        <w:tc>
          <w:tcPr>
            <w:tcW w:w="0" w:type="auto"/>
            <w:shd w:val="clear" w:color="auto" w:fill="FFFFFF"/>
            <w:noWrap/>
            <w:tcMar>
              <w:top w:w="14" w:type="dxa"/>
              <w:left w:w="14" w:type="dxa"/>
              <w:bottom w:w="14" w:type="dxa"/>
              <w:right w:w="14" w:type="dxa"/>
            </w:tcMar>
            <w:vAlign w:val="center"/>
            <w:hideMark/>
          </w:tcPr>
          <w:tbl>
            <w:tblPr>
              <w:bidiVisual/>
              <w:tblW w:w="0" w:type="auto"/>
              <w:tblCellMar>
                <w:left w:w="0" w:type="dxa"/>
                <w:right w:w="0" w:type="dxa"/>
              </w:tblCellMar>
              <w:tblLook w:val="04A0" w:firstRow="1" w:lastRow="0" w:firstColumn="1" w:lastColumn="0" w:noHBand="0" w:noVBand="1"/>
            </w:tblPr>
            <w:tblGrid>
              <w:gridCol w:w="36"/>
              <w:gridCol w:w="6"/>
            </w:tblGrid>
            <w:tr w:rsidR="00755C6C" w:rsidRPr="00755C6C">
              <w:tc>
                <w:tcPr>
                  <w:tcW w:w="0" w:type="auto"/>
                  <w:noWrap/>
                  <w:tcMar>
                    <w:top w:w="0" w:type="dxa"/>
                    <w:left w:w="0" w:type="dxa"/>
                    <w:bottom w:w="0" w:type="dxa"/>
                    <w:right w:w="30" w:type="dxa"/>
                  </w:tcMar>
                  <w:vAlign w:val="center"/>
                  <w:hideMark/>
                </w:tcPr>
                <w:p w:rsidR="00755C6C" w:rsidRPr="00755C6C" w:rsidRDefault="00755C6C">
                  <w:pPr>
                    <w:rPr>
                      <w:rFonts w:ascii="David" w:eastAsia="Calibri" w:hAnsi="David" w:cs="David"/>
                      <w:sz w:val="24"/>
                      <w:szCs w:val="24"/>
                      <w:lang w:val="en-US"/>
                    </w:rPr>
                  </w:pPr>
                </w:p>
              </w:tc>
              <w:tc>
                <w:tcPr>
                  <w:tcW w:w="0" w:type="auto"/>
                  <w:noWrap/>
                  <w:vAlign w:val="center"/>
                  <w:hideMark/>
                </w:tcPr>
                <w:p w:rsidR="00755C6C" w:rsidRPr="00755C6C" w:rsidRDefault="00755C6C">
                  <w:pPr>
                    <w:pStyle w:val="NormalWeb"/>
                    <w:spacing w:before="0" w:beforeAutospacing="0" w:after="0" w:afterAutospacing="0" w:line="178" w:lineRule="atLeast"/>
                    <w:ind w:left="15" w:right="15"/>
                    <w:rPr>
                      <w:rFonts w:ascii="David" w:eastAsia="Calibri" w:hAnsi="David" w:cs="David"/>
                    </w:rPr>
                  </w:pPr>
                </w:p>
              </w:tc>
            </w:tr>
          </w:tbl>
          <w:p w:rsidR="00755C6C" w:rsidRPr="00755C6C" w:rsidRDefault="00755C6C">
            <w:pPr>
              <w:bidi/>
              <w:rPr>
                <w:rFonts w:ascii="David" w:eastAsia="Calibri" w:hAnsi="David" w:cs="David"/>
                <w:sz w:val="24"/>
                <w:szCs w:val="24"/>
                <w:lang w:val="en-US"/>
              </w:rPr>
            </w:pPr>
          </w:p>
        </w:tc>
        <w:tc>
          <w:tcPr>
            <w:tcW w:w="0" w:type="auto"/>
            <w:shd w:val="clear" w:color="auto" w:fill="FFFFFF"/>
            <w:noWrap/>
            <w:tcMar>
              <w:top w:w="14" w:type="dxa"/>
              <w:left w:w="14" w:type="dxa"/>
              <w:bottom w:w="14" w:type="dxa"/>
              <w:right w:w="14" w:type="dxa"/>
            </w:tcMar>
            <w:vAlign w:val="center"/>
            <w:hideMark/>
          </w:tcPr>
          <w:tbl>
            <w:tblPr>
              <w:bidiVisual/>
              <w:tblW w:w="0" w:type="auto"/>
              <w:tblCellMar>
                <w:left w:w="0" w:type="dxa"/>
                <w:right w:w="0" w:type="dxa"/>
              </w:tblCellMar>
              <w:tblLook w:val="04A0" w:firstRow="1" w:lastRow="0" w:firstColumn="1" w:lastColumn="0" w:noHBand="0" w:noVBand="1"/>
            </w:tblPr>
            <w:tblGrid>
              <w:gridCol w:w="159"/>
            </w:tblGrid>
            <w:tr w:rsidR="00755C6C">
              <w:tc>
                <w:tcPr>
                  <w:tcW w:w="0" w:type="auto"/>
                  <w:noWrap/>
                  <w:tcMar>
                    <w:top w:w="14" w:type="dxa"/>
                    <w:left w:w="14" w:type="dxa"/>
                    <w:bottom w:w="14" w:type="dxa"/>
                    <w:right w:w="14" w:type="dxa"/>
                  </w:tcMar>
                  <w:vAlign w:val="center"/>
                  <w:hideMark/>
                </w:tcPr>
                <w:p w:rsidR="00755C6C" w:rsidRDefault="00755C6C">
                  <w:pPr>
                    <w:pStyle w:val="NormalWeb"/>
                    <w:bidi/>
                    <w:spacing w:before="0" w:beforeAutospacing="0" w:after="0" w:afterAutospacing="0" w:line="178" w:lineRule="atLeast"/>
                    <w:ind w:left="15" w:right="15"/>
                    <w:rPr>
                      <w:rFonts w:ascii="inherit" w:hAnsi="inherit"/>
                      <w:sz w:val="18"/>
                      <w:szCs w:val="18"/>
                    </w:rPr>
                  </w:pPr>
                  <w:r>
                    <w:rPr>
                      <w:rFonts w:ascii="Arial" w:hAnsi="Arial" w:cs="Arial"/>
                      <w:sz w:val="18"/>
                      <w:szCs w:val="18"/>
                      <w:bdr w:val="none" w:sz="0" w:space="0" w:color="auto" w:frame="1"/>
                      <w:rtl/>
                    </w:rPr>
                    <w:t>  </w:t>
                  </w:r>
                </w:p>
              </w:tc>
            </w:tr>
          </w:tbl>
          <w:p w:rsidR="00755C6C" w:rsidRDefault="00755C6C">
            <w:pPr>
              <w:bidi/>
              <w:rPr>
                <w:rFonts w:ascii="Segoe UI" w:hAnsi="Segoe UI" w:cs="Segoe UI"/>
                <w:color w:val="242424"/>
                <w:sz w:val="23"/>
                <w:szCs w:val="23"/>
                <w:rtl/>
              </w:rPr>
            </w:pPr>
          </w:p>
        </w:tc>
      </w:tr>
    </w:tbl>
    <w:p w:rsidR="009A1294" w:rsidRDefault="009A1294" w:rsidP="004D640C">
      <w:pPr>
        <w:bidi/>
        <w:spacing w:before="120" w:after="120" w:line="360" w:lineRule="auto"/>
        <w:jc w:val="both"/>
        <w:rPr>
          <w:rFonts w:ascii="David" w:eastAsia="Calibri" w:hAnsi="David" w:cs="David"/>
          <w:sz w:val="24"/>
          <w:szCs w:val="24"/>
          <w:rtl/>
          <w:lang w:val="en-US"/>
        </w:rPr>
      </w:pPr>
    </w:p>
    <w:p w:rsidR="00C766BA" w:rsidRDefault="00C766BA" w:rsidP="00C766BA">
      <w:pPr>
        <w:pStyle w:val="selectable-text"/>
        <w:jc w:val="right"/>
      </w:pPr>
    </w:p>
    <w:p w:rsidR="00C766BA" w:rsidRDefault="00C766BA" w:rsidP="001F144E">
      <w:pPr>
        <w:pStyle w:val="selectable-text"/>
        <w:jc w:val="right"/>
      </w:pPr>
    </w:p>
    <w:p w:rsidR="00C766BA" w:rsidRDefault="00C766BA" w:rsidP="00AF657E">
      <w:pPr>
        <w:pStyle w:val="selectable-text"/>
        <w:jc w:val="right"/>
      </w:pPr>
    </w:p>
    <w:p w:rsidR="00C766BA" w:rsidRDefault="00C766BA" w:rsidP="00C766BA">
      <w:pPr>
        <w:pStyle w:val="selectable-text"/>
        <w:jc w:val="right"/>
      </w:pPr>
    </w:p>
    <w:p w:rsidR="00E21442" w:rsidRPr="00E21442" w:rsidRDefault="00E21442" w:rsidP="00E21442">
      <w:pPr>
        <w:bidi/>
        <w:spacing w:after="160" w:line="259" w:lineRule="auto"/>
        <w:rPr>
          <w:rFonts w:ascii="Calibri" w:eastAsia="Calibri" w:hAnsi="Calibri"/>
          <w:rtl/>
          <w:lang w:val="en-US"/>
        </w:rPr>
      </w:pPr>
    </w:p>
    <w:sectPr w:rsidR="00E21442" w:rsidRPr="00E21442">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54" w:rsidRDefault="006E2E54">
      <w:pPr>
        <w:spacing w:line="240" w:lineRule="auto"/>
      </w:pPr>
      <w:r>
        <w:separator/>
      </w:r>
    </w:p>
  </w:endnote>
  <w:endnote w:type="continuationSeparator" w:id="0">
    <w:p w:rsidR="006E2E54" w:rsidRDefault="006E2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54" w:rsidRDefault="006E2E54">
      <w:pPr>
        <w:spacing w:line="240" w:lineRule="auto"/>
      </w:pPr>
      <w:r>
        <w:separator/>
      </w:r>
    </w:p>
  </w:footnote>
  <w:footnote w:type="continuationSeparator" w:id="0">
    <w:p w:rsidR="006E2E54" w:rsidRDefault="006E2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E86" w:rsidRDefault="00603E86">
    <w:r>
      <w:rPr>
        <w:noProof/>
      </w:rPr>
      <w:drawing>
        <wp:anchor distT="114300" distB="114300" distL="114300" distR="114300" simplePos="0" relativeHeight="251658240" behindDoc="1" locked="0" layoutInCell="1" hidden="0" allowOverlap="1">
          <wp:simplePos x="0" y="0"/>
          <wp:positionH relativeFrom="margin">
            <wp:posOffset>-930111</wp:posOffset>
          </wp:positionH>
          <wp:positionV relativeFrom="margin">
            <wp:posOffset>-914399</wp:posOffset>
          </wp:positionV>
          <wp:extent cx="7586663" cy="10716976"/>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6663" cy="107169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E569F"/>
    <w:multiLevelType w:val="hybridMultilevel"/>
    <w:tmpl w:val="AA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804AC"/>
    <w:multiLevelType w:val="hybridMultilevel"/>
    <w:tmpl w:val="D5F2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528BA"/>
    <w:multiLevelType w:val="hybridMultilevel"/>
    <w:tmpl w:val="5890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D232F"/>
    <w:multiLevelType w:val="hybridMultilevel"/>
    <w:tmpl w:val="FD36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D3E12"/>
    <w:multiLevelType w:val="hybridMultilevel"/>
    <w:tmpl w:val="FA96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96ACE"/>
    <w:multiLevelType w:val="hybridMultilevel"/>
    <w:tmpl w:val="5CF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E7390"/>
    <w:multiLevelType w:val="hybridMultilevel"/>
    <w:tmpl w:val="75A4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13AF"/>
    <w:multiLevelType w:val="hybridMultilevel"/>
    <w:tmpl w:val="8DB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C32D5"/>
    <w:multiLevelType w:val="multilevel"/>
    <w:tmpl w:val="C55A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74857"/>
    <w:multiLevelType w:val="hybridMultilevel"/>
    <w:tmpl w:val="D65AD86E"/>
    <w:lvl w:ilvl="0" w:tplc="B1E0693A">
      <w:start w:val="1"/>
      <w:numFmt w:val="decimal"/>
      <w:lvlText w:val="%1."/>
      <w:lvlJc w:val="left"/>
      <w:pPr>
        <w:ind w:left="785"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F74AE"/>
    <w:multiLevelType w:val="hybridMultilevel"/>
    <w:tmpl w:val="0620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62EBF"/>
    <w:multiLevelType w:val="multilevel"/>
    <w:tmpl w:val="2A3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C72FF"/>
    <w:multiLevelType w:val="hybridMultilevel"/>
    <w:tmpl w:val="F6AA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5294E"/>
    <w:multiLevelType w:val="hybridMultilevel"/>
    <w:tmpl w:val="8A36CB30"/>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94EB8"/>
    <w:multiLevelType w:val="hybridMultilevel"/>
    <w:tmpl w:val="E35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13"/>
  </w:num>
  <w:num w:numId="6">
    <w:abstractNumId w:val="6"/>
  </w:num>
  <w:num w:numId="7">
    <w:abstractNumId w:val="3"/>
  </w:num>
  <w:num w:numId="8">
    <w:abstractNumId w:val="9"/>
  </w:num>
  <w:num w:numId="9">
    <w:abstractNumId w:val="0"/>
  </w:num>
  <w:num w:numId="10">
    <w:abstractNumId w:val="14"/>
  </w:num>
  <w:num w:numId="11">
    <w:abstractNumId w:val="2"/>
  </w:num>
  <w:num w:numId="12">
    <w:abstractNumId w:val="1"/>
  </w:num>
  <w:num w:numId="13">
    <w:abstractNumId w:val="7"/>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F1"/>
    <w:rsid w:val="0001534C"/>
    <w:rsid w:val="00052E87"/>
    <w:rsid w:val="00055F38"/>
    <w:rsid w:val="00062845"/>
    <w:rsid w:val="00112282"/>
    <w:rsid w:val="0016313C"/>
    <w:rsid w:val="001752B6"/>
    <w:rsid w:val="001F144E"/>
    <w:rsid w:val="001F397F"/>
    <w:rsid w:val="001F6AF7"/>
    <w:rsid w:val="001F6F52"/>
    <w:rsid w:val="00202229"/>
    <w:rsid w:val="0021508E"/>
    <w:rsid w:val="00226C71"/>
    <w:rsid w:val="00282DA0"/>
    <w:rsid w:val="002C4C3E"/>
    <w:rsid w:val="0037370E"/>
    <w:rsid w:val="00375ECE"/>
    <w:rsid w:val="003A3586"/>
    <w:rsid w:val="00477C81"/>
    <w:rsid w:val="004920BA"/>
    <w:rsid w:val="004B26F2"/>
    <w:rsid w:val="004D0E2B"/>
    <w:rsid w:val="004D640C"/>
    <w:rsid w:val="00560C0F"/>
    <w:rsid w:val="00570578"/>
    <w:rsid w:val="00571966"/>
    <w:rsid w:val="005B01DB"/>
    <w:rsid w:val="00603E86"/>
    <w:rsid w:val="00633A4E"/>
    <w:rsid w:val="00661434"/>
    <w:rsid w:val="0067231F"/>
    <w:rsid w:val="00690ABA"/>
    <w:rsid w:val="006B1EAA"/>
    <w:rsid w:val="006E2D92"/>
    <w:rsid w:val="006E2E54"/>
    <w:rsid w:val="006E53B9"/>
    <w:rsid w:val="0073376C"/>
    <w:rsid w:val="00755C6C"/>
    <w:rsid w:val="0076115B"/>
    <w:rsid w:val="00786817"/>
    <w:rsid w:val="007A644F"/>
    <w:rsid w:val="007C7FB7"/>
    <w:rsid w:val="007D3E9D"/>
    <w:rsid w:val="00805CB3"/>
    <w:rsid w:val="00813FF9"/>
    <w:rsid w:val="008804A0"/>
    <w:rsid w:val="008C06F1"/>
    <w:rsid w:val="008F495E"/>
    <w:rsid w:val="00906759"/>
    <w:rsid w:val="00940F25"/>
    <w:rsid w:val="009A1294"/>
    <w:rsid w:val="009B77F2"/>
    <w:rsid w:val="009D1A68"/>
    <w:rsid w:val="009D1EC5"/>
    <w:rsid w:val="009E715F"/>
    <w:rsid w:val="009E7DA4"/>
    <w:rsid w:val="009F47C9"/>
    <w:rsid w:val="00A853D3"/>
    <w:rsid w:val="00AD5BAB"/>
    <w:rsid w:val="00AF657E"/>
    <w:rsid w:val="00B32123"/>
    <w:rsid w:val="00B921FF"/>
    <w:rsid w:val="00BE5590"/>
    <w:rsid w:val="00C06BA3"/>
    <w:rsid w:val="00C42F20"/>
    <w:rsid w:val="00C604EC"/>
    <w:rsid w:val="00C64B55"/>
    <w:rsid w:val="00C72532"/>
    <w:rsid w:val="00C766BA"/>
    <w:rsid w:val="00C97789"/>
    <w:rsid w:val="00CC7CC6"/>
    <w:rsid w:val="00D4725E"/>
    <w:rsid w:val="00D74547"/>
    <w:rsid w:val="00D879B2"/>
    <w:rsid w:val="00DB2F7A"/>
    <w:rsid w:val="00E166DA"/>
    <w:rsid w:val="00E21442"/>
    <w:rsid w:val="00E31594"/>
    <w:rsid w:val="00E545B7"/>
    <w:rsid w:val="00E73DA3"/>
    <w:rsid w:val="00EB6B7D"/>
    <w:rsid w:val="00EC7B6C"/>
    <w:rsid w:val="00EE7ECA"/>
    <w:rsid w:val="00F15E20"/>
    <w:rsid w:val="00F46558"/>
    <w:rsid w:val="00FB0679"/>
    <w:rsid w:val="00FF5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50DD"/>
  <w15:docId w15:val="{C022A360-CD82-474D-99C4-7FBA33F7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NormalWeb">
    <w:name w:val="Normal (Web)"/>
    <w:basedOn w:val="a"/>
    <w:uiPriority w:val="99"/>
    <w:semiHidden/>
    <w:unhideWhenUsed/>
    <w:rsid w:val="000153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List Paragraph"/>
    <w:basedOn w:val="a"/>
    <w:uiPriority w:val="34"/>
    <w:qFormat/>
    <w:rsid w:val="00D74547"/>
    <w:pPr>
      <w:bidi/>
      <w:spacing w:after="160" w:line="259" w:lineRule="auto"/>
      <w:ind w:left="720"/>
      <w:contextualSpacing/>
    </w:pPr>
    <w:rPr>
      <w:rFonts w:asciiTheme="minorHAnsi" w:eastAsiaTheme="minorHAnsi" w:hAnsiTheme="minorHAnsi" w:cstheme="minorBidi"/>
      <w:kern w:val="2"/>
      <w:lang w:val="en-US"/>
      <w14:ligatures w14:val="standardContextual"/>
    </w:rPr>
  </w:style>
  <w:style w:type="table" w:customStyle="1" w:styleId="10">
    <w:name w:val="רשת טבלה1"/>
    <w:basedOn w:val="a1"/>
    <w:next w:val="a6"/>
    <w:uiPriority w:val="39"/>
    <w:rsid w:val="00E21442"/>
    <w:pPr>
      <w:spacing w:line="240" w:lineRule="auto"/>
    </w:pPr>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E214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a"/>
    <w:rsid w:val="00C766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a0"/>
    <w:rsid w:val="00C766BA"/>
  </w:style>
  <w:style w:type="character" w:styleId="Hyperlink">
    <w:name w:val="Hyperlink"/>
    <w:basedOn w:val="a0"/>
    <w:uiPriority w:val="99"/>
    <w:unhideWhenUsed/>
    <w:rsid w:val="0016313C"/>
    <w:rPr>
      <w:color w:val="0000FF" w:themeColor="hyperlink"/>
      <w:u w:val="single"/>
    </w:rPr>
  </w:style>
  <w:style w:type="character" w:styleId="FollowedHyperlink">
    <w:name w:val="FollowedHyperlink"/>
    <w:basedOn w:val="a0"/>
    <w:uiPriority w:val="99"/>
    <w:semiHidden/>
    <w:unhideWhenUsed/>
    <w:rsid w:val="00163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786735">
      <w:bodyDiv w:val="1"/>
      <w:marLeft w:val="0"/>
      <w:marRight w:val="0"/>
      <w:marTop w:val="0"/>
      <w:marBottom w:val="0"/>
      <w:divBdr>
        <w:top w:val="none" w:sz="0" w:space="0" w:color="auto"/>
        <w:left w:val="none" w:sz="0" w:space="0" w:color="auto"/>
        <w:bottom w:val="none" w:sz="0" w:space="0" w:color="auto"/>
        <w:right w:val="none" w:sz="0" w:space="0" w:color="auto"/>
      </w:divBdr>
    </w:div>
    <w:div w:id="995689497">
      <w:bodyDiv w:val="1"/>
      <w:marLeft w:val="0"/>
      <w:marRight w:val="0"/>
      <w:marTop w:val="0"/>
      <w:marBottom w:val="0"/>
      <w:divBdr>
        <w:top w:val="none" w:sz="0" w:space="0" w:color="auto"/>
        <w:left w:val="none" w:sz="0" w:space="0" w:color="auto"/>
        <w:bottom w:val="none" w:sz="0" w:space="0" w:color="auto"/>
        <w:right w:val="none" w:sz="0" w:space="0" w:color="auto"/>
      </w:divBdr>
    </w:div>
    <w:div w:id="1568568493">
      <w:bodyDiv w:val="1"/>
      <w:marLeft w:val="0"/>
      <w:marRight w:val="0"/>
      <w:marTop w:val="0"/>
      <w:marBottom w:val="0"/>
      <w:divBdr>
        <w:top w:val="none" w:sz="0" w:space="0" w:color="auto"/>
        <w:left w:val="none" w:sz="0" w:space="0" w:color="auto"/>
        <w:bottom w:val="none" w:sz="0" w:space="0" w:color="auto"/>
        <w:right w:val="none" w:sz="0" w:space="0" w:color="auto"/>
      </w:divBdr>
    </w:div>
    <w:div w:id="201217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ar.mod.gov.il/GettingReadyArramy/WorkshopsForYouth/Pages/Towards-Service.aspx" TargetMode="External"/><Relationship Id="rId3" Type="http://schemas.openxmlformats.org/officeDocument/2006/relationships/settings" Target="settings.xml"/><Relationship Id="rId7" Type="http://schemas.openxmlformats.org/officeDocument/2006/relationships/hyperlink" Target="https://docs.google.com/spreadsheets/d/1ucICrKFAOPJ2oQFW5jHJkDAUflbX2t1UyeJkfUJsClw/edit?gid=1284439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05428236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6</Pages>
  <Words>1285</Words>
  <Characters>6430</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עינת סער כץ</dc:creator>
  <cp:lastModifiedBy>עינת סער כץ</cp:lastModifiedBy>
  <cp:revision>15</cp:revision>
  <dcterms:created xsi:type="dcterms:W3CDTF">2025-08-21T15:11:00Z</dcterms:created>
  <dcterms:modified xsi:type="dcterms:W3CDTF">2025-12-17T12:43:00Z</dcterms:modified>
</cp:coreProperties>
</file>